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26"/>
        <w:gridCol w:w="590"/>
        <w:gridCol w:w="239"/>
        <w:gridCol w:w="1788"/>
        <w:gridCol w:w="1430"/>
        <w:gridCol w:w="1230"/>
        <w:gridCol w:w="543"/>
        <w:gridCol w:w="622"/>
        <w:gridCol w:w="720"/>
      </w:tblGrid>
      <w:tr w:rsidR="00CF61E5" w:rsidRPr="00CF61E5" w14:paraId="7315B2FF" w14:textId="77777777" w:rsidTr="00CF61E5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55B97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Software Engineering Institute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79935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Semester 1. of the curriculum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D3D4891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2023-24-1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1D358A5F" w14:textId="77777777" w:rsidTr="00CF61E5">
        <w:trPr>
          <w:trHeight w:val="300"/>
        </w:trPr>
        <w:tc>
          <w:tcPr>
            <w:tcW w:w="2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0D60D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Name of the subject: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07C7A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Code of the subject: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4204B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Credits: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7E47E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Weekly hours: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4517982F" w14:textId="77777777" w:rsidTr="00CF61E5">
        <w:trPr>
          <w:trHeight w:val="13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A14C3" w14:textId="77777777" w:rsidR="00CF61E5" w:rsidRPr="00CF61E5" w:rsidRDefault="00CF61E5" w:rsidP="00CF61E5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B43CC" w14:textId="77777777" w:rsidR="00CF61E5" w:rsidRPr="00CF61E5" w:rsidRDefault="00CF61E5" w:rsidP="00CF61E5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4C37A" w14:textId="77777777" w:rsidR="00CF61E5" w:rsidRPr="00CF61E5" w:rsidRDefault="00CF61E5" w:rsidP="00CF61E5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BD50C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E9E6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lec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213C5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sem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D1FBE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lab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1F082784" w14:textId="77777777" w:rsidTr="00CF61E5">
        <w:trPr>
          <w:trHeight w:val="135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62CF3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Introduction to MATLAB programming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73300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NSXBM1EMNF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C8733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BA7A3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full-time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AF892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EE981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0EC5B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0E33590E" w14:textId="77777777" w:rsidTr="00CF61E5">
        <w:trPr>
          <w:trHeight w:val="300"/>
        </w:trPr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0BF3C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Responsible person for the subject: Dr. SERGYÁN Szabolcs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510D3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Classification: associate professor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1768E7A5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C1EDD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Subject lecturer(s): 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0C1B5EB0" w14:textId="77777777" w:rsidTr="00CF61E5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B52E0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Prerequisites</w:t>
            </w: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71C1D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E5BF9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7AE1E96A" w14:textId="77777777" w:rsidTr="00CF61E5">
        <w:trPr>
          <w:trHeight w:val="300"/>
        </w:trPr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49E7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Way of the assessment:</w:t>
            </w:r>
            <w:r w:rsidRPr="00CF61E5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BCCBB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mid-term grade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9E30B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81747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5691E5BA" w14:textId="77777777" w:rsidTr="00CF61E5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C4738E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Course description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3BB7A66E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6F3ED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Goal: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F689F65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Acquiring the fundamental knowledge and applications related to MATLAB. It serves the dual purpose of teaching computer programming and providing a background in MATLAB.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7AA14554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8A168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Course description: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1D4C549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Variables, arrays, vectors and matrices; MATLAB functions, loops, decisions in MATLAB. Linear algebra with MATLAB; basics of 2-D plots, data visualization: frequencies, bar charts and histograms. File input/output operations.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0FBE9842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ED901E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469A9253" w14:textId="77777777" w:rsidTr="00CF61E5">
        <w:trPr>
          <w:trHeight w:val="51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E3C8C9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Lecture schedule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6A5D788F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C42A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Education week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706D2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5031DFC4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6F0B9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CADBCD4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Introduction to MATLAB: variables and the workspace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55048BDE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2385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2.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196A01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Arrays: vectors and matrices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6F4CD0C5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6A5E2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3.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4C68799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Operators, expressions and statements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3D86D353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20DC0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4.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1066614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Functions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46EB21AC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5EA9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8E6BCEF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 xml:space="preserve">Loops, repeating with </w:t>
            </w:r>
            <w:r w:rsidRPr="00CF61E5">
              <w:rPr>
                <w:rFonts w:ascii="Times New Roman" w:eastAsia="Times New Roman" w:hAnsi="Times New Roman" w:cs="Times New Roman"/>
                <w:i/>
                <w:iCs/>
                <w:color w:val="00000A"/>
                <w:kern w:val="0"/>
                <w:lang w:val="en-GB"/>
                <w14:ligatures w14:val="none"/>
              </w:rPr>
              <w:t>for 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62F91B32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79F46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260777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Decisions, selections 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606E5A69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4B7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F7E040E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1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st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 xml:space="preserve"> midterm exam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434D145E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F595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A644238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File input/output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54D34BAB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328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9.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E87A50B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Elements of linear algebra with MATLAB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52FC3B35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D38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10.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F62F921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Advanced matrix operations 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6F20A088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84063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11.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D4AF186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5050B"/>
                <w:kern w:val="0"/>
                <w:lang w:val="en-GB"/>
                <w14:ligatures w14:val="none"/>
              </w:rPr>
              <w:t>Introduction to graphics: 2-D graphs</w:t>
            </w:r>
            <w:r w:rsidRPr="00CF61E5">
              <w:rPr>
                <w:rFonts w:ascii="Times New Roman" w:eastAsia="Times New Roman" w:hAnsi="Times New Roman" w:cs="Times New Roman"/>
                <w:color w:val="05050B"/>
                <w:kern w:val="0"/>
                <w14:ligatures w14:val="none"/>
              </w:rPr>
              <w:t> </w:t>
            </w:r>
          </w:p>
        </w:tc>
      </w:tr>
      <w:tr w:rsidR="00CF61E5" w:rsidRPr="00CF61E5" w14:paraId="387A9B20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B6F2D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12.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EA4EF3C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Frequencies, bar charts and histograms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63860ECF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DFBA8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13.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1CC3E7D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2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sz w:val="17"/>
                <w:szCs w:val="17"/>
                <w:vertAlign w:val="superscript"/>
                <w:lang w:val="en-GB"/>
                <w14:ligatures w14:val="none"/>
              </w:rPr>
              <w:t>nd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 xml:space="preserve"> midterm exam 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5F59C230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0D64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14.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F558847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Summary, evaluation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4FB6CCC9" w14:textId="77777777" w:rsidTr="00CF61E5">
        <w:trPr>
          <w:trHeight w:val="55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7BA6B3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Mid-term requirements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1962E53D" w14:textId="77777777" w:rsidTr="00CF61E5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B17DB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Conditions for obtaining a mid-term grade/signature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A2F086C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Two midterms.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7D368110" w14:textId="77777777" w:rsidTr="00CF61E5">
        <w:trPr>
          <w:trHeight w:val="57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010C03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Assessment schedule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0941248C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248F0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Education week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4EEFD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Topic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6D74B2F7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323D106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7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0169591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Elements of MatLab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02ED404A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1029F06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13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C9B753B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Linear algebra and basic graphics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548693E3" w14:textId="77777777" w:rsidTr="00CF61E5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2C800EA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14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DD80D64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Rewriting a classroom test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5696C3BF" w14:textId="77777777" w:rsidTr="00CF61E5">
        <w:trPr>
          <w:trHeight w:val="49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E44E25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lastRenderedPageBreak/>
              <w:t xml:space="preserve">Method used to calculate the </w:t>
            </w:r>
            <w:r w:rsidRPr="00CF61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en-GB"/>
                <w14:ligatures w14:val="none"/>
              </w:rPr>
              <w:t>mid-term grade</w:t>
            </w: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(to be filled out only for subjects with mid-term grades)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1FE503E1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70E05C36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89-100%: excellent (5)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6A3E7E0C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76-88%: good (4)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7A768B11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63-75%: satisfactory (3)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0C1FCEB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51-62%: pass (2)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1D109306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0-50%: fail (1)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3D49E214" w14:textId="77777777" w:rsidTr="00CF61E5">
        <w:trPr>
          <w:trHeight w:val="43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D29925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Type of the replacement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54362D83" w14:textId="77777777" w:rsidTr="00CF61E5">
        <w:trPr>
          <w:trHeight w:val="300"/>
        </w:trPr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2F799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Type of the replacement of written test/mid-term grade/signature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3919CB9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One of the midterms can be replaced in the final week.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7A8F1EE1" w14:textId="77777777" w:rsidTr="00CF61E5">
        <w:trPr>
          <w:trHeight w:val="42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D7CDF4B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Type of the exam </w:t>
            </w: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out only for subjects with exams)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2C76BF4D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FA08763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252A200F" w14:textId="77777777" w:rsidTr="00CF61E5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95BABF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 xml:space="preserve">Calculation of the exam mark </w:t>
            </w: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(to be filled only for subjects with exams)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50DE2D04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C1C9DCA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0915AFA2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DC19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​​Final grade calculation methods:​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2BBACBB9" w14:textId="77777777" w:rsidTr="00CF61E5">
        <w:trPr>
          <w:trHeight w:val="30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FFF99C5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2C4C9FE7" w14:textId="77777777" w:rsidTr="00CF61E5">
        <w:trPr>
          <w:trHeight w:val="465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2631AE" w14:textId="77777777" w:rsidR="00CF61E5" w:rsidRPr="00CF61E5" w:rsidRDefault="00CF61E5" w:rsidP="00CF61E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t>References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CF61E5" w:rsidRPr="00CF61E5" w14:paraId="1AB4AF17" w14:textId="77777777" w:rsidTr="00CF61E5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F2388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Obligatory: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E22DE3C" w14:textId="77777777" w:rsidR="00CF61E5" w:rsidRPr="00CF61E5" w:rsidRDefault="00CF61E5" w:rsidP="00CF61E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0"/>
                <w:kern w:val="0"/>
                <w:lang w:val="en-GB"/>
                <w14:ligatures w14:val="none"/>
              </w:rPr>
              <w:t>J. Michael Fitzpatrick, Á. Lédeczi - Computer Programming with MATLAB, ebook, 2013.</w:t>
            </w:r>
            <w:r w:rsidRPr="00CF61E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CF61E5" w:rsidRPr="00CF61E5" w14:paraId="7E39377F" w14:textId="77777777" w:rsidTr="00CF61E5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DD29C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Recommended: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7756890" w14:textId="77777777" w:rsidR="00CF61E5" w:rsidRPr="00CF61E5" w:rsidRDefault="00CF61E5" w:rsidP="00CF61E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:lang w:val="en-GB"/>
                <w14:ligatures w14:val="none"/>
              </w:rPr>
              <w:t>B. Hahn and D. Valentine, Essential MATLAB for Engineers and Scientists, Elsevier, 2002.</w:t>
            </w:r>
            <w:r w:rsidRPr="00CF61E5">
              <w:rPr>
                <w:rFonts w:ascii="Times New Roman" w:eastAsia="Times New Roman" w:hAnsi="Times New Roman" w:cs="Times New Roman"/>
                <w:color w:val="00000A"/>
                <w:kern w:val="0"/>
                <w14:ligatures w14:val="none"/>
              </w:rPr>
              <w:t> </w:t>
            </w:r>
          </w:p>
        </w:tc>
      </w:tr>
      <w:tr w:rsidR="00CF61E5" w:rsidRPr="00CF61E5" w14:paraId="311C6616" w14:textId="77777777" w:rsidTr="00CF61E5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30582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Other references:</w:t>
            </w: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7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C74E88" w14:textId="77777777" w:rsidR="00CF61E5" w:rsidRPr="00CF61E5" w:rsidRDefault="00CF61E5" w:rsidP="00CF61E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CF61E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</w:tbl>
    <w:p w14:paraId="39202BBE" w14:textId="77777777" w:rsidR="00CF61E5" w:rsidRDefault="00CF61E5"/>
    <w:sectPr w:rsidR="00C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E5"/>
    <w:rsid w:val="00C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23C1"/>
  <w15:chartTrackingRefBased/>
  <w15:docId w15:val="{000E5340-7E19-4F37-B30D-F3F3A52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CF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Bekezdsalapbettpusa"/>
    <w:rsid w:val="00CF61E5"/>
  </w:style>
  <w:style w:type="character" w:customStyle="1" w:styleId="eop">
    <w:name w:val="eop"/>
    <w:basedOn w:val="Bekezdsalapbettpusa"/>
    <w:rsid w:val="00CF61E5"/>
  </w:style>
  <w:style w:type="character" w:customStyle="1" w:styleId="findhit">
    <w:name w:val="findhit"/>
    <w:basedOn w:val="Bekezdsalapbettpusa"/>
    <w:rsid w:val="00CF61E5"/>
  </w:style>
  <w:style w:type="character" w:customStyle="1" w:styleId="contentcontrolboundarysink">
    <w:name w:val="contentcontrolboundarysink"/>
    <w:basedOn w:val="Bekezdsalapbettpusa"/>
    <w:rsid w:val="00CF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0F0E6-86D9-42C5-88C0-FB7DD35BA83A}"/>
</file>

<file path=customXml/itemProps2.xml><?xml version="1.0" encoding="utf-8"?>
<ds:datastoreItem xmlns:ds="http://schemas.openxmlformats.org/officeDocument/2006/customXml" ds:itemID="{898695DF-64D7-45E6-BBB2-866BCADF9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Lazányi Kornélia</dc:creator>
  <cp:keywords/>
  <dc:description/>
  <cp:lastModifiedBy>Prof. Dr. Lazányi Kornélia</cp:lastModifiedBy>
  <cp:revision>2</cp:revision>
  <dcterms:created xsi:type="dcterms:W3CDTF">2023-06-05T15:17:00Z</dcterms:created>
  <dcterms:modified xsi:type="dcterms:W3CDTF">2023-06-05T15:18:00Z</dcterms:modified>
</cp:coreProperties>
</file>