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6A24" w14:textId="5BFBFA47" w:rsidR="002006D2" w:rsidRPr="00417616" w:rsidRDefault="002A3D6B" w:rsidP="00B94196">
      <w:pPr>
        <w:spacing w:after="0" w:line="240" w:lineRule="auto"/>
        <w:jc w:val="center"/>
        <w:rPr>
          <w:rFonts w:ascii="Garamond" w:eastAsia="Calibri" w:hAnsi="Garamond" w:cs="Times New Roman"/>
          <w:b/>
          <w:sz w:val="24"/>
          <w:szCs w:val="24"/>
          <w:u w:val="single"/>
          <w:lang w:eastAsia="en-US"/>
        </w:rPr>
      </w:pPr>
      <w:r>
        <w:rPr>
          <w:rFonts w:ascii="Garamond" w:eastAsia="Calibri" w:hAnsi="Garamond" w:cs="Times New Roman"/>
          <w:b/>
          <w:sz w:val="24"/>
          <w:szCs w:val="24"/>
          <w:u w:val="single"/>
          <w:lang w:eastAsia="en-US"/>
        </w:rPr>
        <w:t>A</w:t>
      </w:r>
      <w:r w:rsidR="002006D2" w:rsidRPr="00417616">
        <w:rPr>
          <w:rFonts w:ascii="Garamond" w:eastAsia="Calibri" w:hAnsi="Garamond" w:cs="Times New Roman"/>
          <w:b/>
          <w:sz w:val="24"/>
          <w:szCs w:val="24"/>
          <w:u w:val="single"/>
          <w:lang w:eastAsia="en-US"/>
        </w:rPr>
        <w:t>DATVÉDELMI ÉS ADATKEZELÉSI</w:t>
      </w:r>
    </w:p>
    <w:p w14:paraId="5AB7A079" w14:textId="30A774DC" w:rsidR="004E5AE8" w:rsidRDefault="00934D17" w:rsidP="00B94196">
      <w:pPr>
        <w:spacing w:after="0" w:line="240" w:lineRule="auto"/>
        <w:jc w:val="center"/>
        <w:rPr>
          <w:rFonts w:ascii="Garamond" w:eastAsia="Calibri" w:hAnsi="Garamond" w:cs="Times New Roman"/>
          <w:b/>
          <w:sz w:val="24"/>
          <w:szCs w:val="24"/>
          <w:u w:val="single"/>
          <w:lang w:eastAsia="en-US"/>
        </w:rPr>
      </w:pPr>
      <w:r w:rsidRPr="00417616">
        <w:rPr>
          <w:rFonts w:ascii="Garamond" w:eastAsia="Calibri" w:hAnsi="Garamond" w:cs="Times New Roman"/>
          <w:b/>
          <w:sz w:val="24"/>
          <w:szCs w:val="24"/>
          <w:u w:val="single"/>
          <w:lang w:eastAsia="en-US"/>
        </w:rPr>
        <w:t>TÁJÉK</w:t>
      </w:r>
      <w:r w:rsidR="002006D2" w:rsidRPr="00417616">
        <w:rPr>
          <w:rFonts w:ascii="Garamond" w:eastAsia="Calibri" w:hAnsi="Garamond" w:cs="Times New Roman"/>
          <w:b/>
          <w:sz w:val="24"/>
          <w:szCs w:val="24"/>
          <w:u w:val="single"/>
          <w:lang w:eastAsia="en-US"/>
        </w:rPr>
        <w:t>OZTATÓ</w:t>
      </w:r>
    </w:p>
    <w:p w14:paraId="233AD685" w14:textId="77777777" w:rsidR="00D15B4E" w:rsidRPr="00417616" w:rsidRDefault="00D15B4E" w:rsidP="00B94196">
      <w:pPr>
        <w:spacing w:after="0" w:line="240" w:lineRule="auto"/>
        <w:jc w:val="center"/>
        <w:rPr>
          <w:rFonts w:ascii="Garamond" w:eastAsia="Calibri" w:hAnsi="Garamond" w:cs="Times New Roman"/>
          <w:b/>
          <w:sz w:val="24"/>
          <w:szCs w:val="24"/>
          <w:u w:val="single"/>
          <w:lang w:eastAsia="en-US"/>
        </w:rPr>
      </w:pPr>
    </w:p>
    <w:p w14:paraId="694E3658" w14:textId="77777777" w:rsidR="00D15B4E" w:rsidRPr="00417616" w:rsidRDefault="00D15B4E" w:rsidP="00D15B4E">
      <w:pPr>
        <w:pStyle w:val="Cmsor1"/>
        <w:spacing w:before="0" w:line="240" w:lineRule="auto"/>
        <w:jc w:val="center"/>
        <w:rPr>
          <w:rFonts w:ascii="Garamond" w:eastAsia="Calibri" w:hAnsi="Garamond"/>
          <w:color w:val="auto"/>
          <w:sz w:val="24"/>
          <w:szCs w:val="24"/>
          <w:u w:val="single"/>
        </w:rPr>
      </w:pPr>
      <w:bookmarkStart w:id="0" w:name="_Toc49942664"/>
      <w:bookmarkStart w:id="1" w:name="_Toc513210656"/>
      <w:r w:rsidRPr="00417616">
        <w:rPr>
          <w:rFonts w:ascii="Garamond" w:eastAsia="Calibri" w:hAnsi="Garamond"/>
          <w:color w:val="auto"/>
          <w:sz w:val="24"/>
          <w:szCs w:val="24"/>
          <w:u w:val="single"/>
        </w:rPr>
        <w:t>I. ADATKEZELŐ BEMUTATÁSA</w:t>
      </w:r>
      <w:bookmarkEnd w:id="0"/>
    </w:p>
    <w:p w14:paraId="7887B55E" w14:textId="77777777" w:rsidR="00D15B4E" w:rsidRPr="00417616" w:rsidRDefault="00D15B4E" w:rsidP="00D15B4E">
      <w:pPr>
        <w:spacing w:after="0" w:line="240" w:lineRule="auto"/>
        <w:jc w:val="both"/>
        <w:rPr>
          <w:rFonts w:ascii="Garamond" w:eastAsia="Calibri" w:hAnsi="Garamond" w:cs="Times New Roman"/>
          <w:sz w:val="24"/>
          <w:szCs w:val="24"/>
        </w:rPr>
      </w:pPr>
    </w:p>
    <w:p w14:paraId="0945CA77" w14:textId="77777777" w:rsidR="00D15B4E" w:rsidRPr="00AC4BC2" w:rsidRDefault="00D15B4E" w:rsidP="00D15B4E">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w:t>
      </w:r>
      <w:r w:rsidRPr="00AC4BC2">
        <w:rPr>
          <w:rFonts w:ascii="Garamond" w:eastAsia="Calibri" w:hAnsi="Garamond" w:cs="Times New Roman"/>
          <w:sz w:val="24"/>
          <w:szCs w:val="24"/>
        </w:rPr>
        <w:t xml:space="preserve"> </w:t>
      </w:r>
      <w:r w:rsidRPr="00B41153">
        <w:rPr>
          <w:rFonts w:ascii="Garamond" w:eastAsia="Calibri" w:hAnsi="Garamond" w:cs="Times New Roman"/>
          <w:b/>
          <w:bCs/>
          <w:sz w:val="24"/>
          <w:szCs w:val="24"/>
        </w:rPr>
        <w:t xml:space="preserve">Óbudai Egyetem </w:t>
      </w:r>
      <w:r w:rsidRPr="00AC4BC2">
        <w:rPr>
          <w:rFonts w:ascii="Garamond" w:eastAsia="Calibri" w:hAnsi="Garamond" w:cs="Times New Roman"/>
          <w:sz w:val="24"/>
          <w:szCs w:val="24"/>
        </w:rPr>
        <w:t xml:space="preserve">(a továbbiakban: </w:t>
      </w:r>
      <w:r>
        <w:rPr>
          <w:rFonts w:ascii="Garamond" w:eastAsia="Calibri" w:hAnsi="Garamond" w:cs="Times New Roman"/>
          <w:sz w:val="24"/>
          <w:szCs w:val="24"/>
        </w:rPr>
        <w:t>Egyetem, Adatkezelő, vagy „Mi”</w:t>
      </w:r>
      <w:r w:rsidRPr="00AC4BC2">
        <w:rPr>
          <w:rFonts w:ascii="Garamond" w:eastAsia="Calibri" w:hAnsi="Garamond" w:cs="Times New Roman"/>
          <w:sz w:val="24"/>
          <w:szCs w:val="24"/>
        </w:rPr>
        <w:t>) belső adatkezelési folyamatai jogszerűségének és az érintettek jogainak biztosítása céljából az alábbi adatvédelmi tájékoztatót alkotja.</w:t>
      </w:r>
    </w:p>
    <w:p w14:paraId="5574FFAF" w14:textId="77777777" w:rsidR="00D15B4E" w:rsidRPr="00AC4BC2" w:rsidRDefault="00D15B4E" w:rsidP="00D15B4E">
      <w:pPr>
        <w:spacing w:after="0" w:line="240" w:lineRule="auto"/>
        <w:jc w:val="both"/>
        <w:rPr>
          <w:rFonts w:ascii="Garamond" w:hAnsi="Garamond"/>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701"/>
      </w:tblGrid>
      <w:tr w:rsidR="00D15B4E" w:rsidRPr="00AC4BC2" w14:paraId="6379F1E8" w14:textId="77777777" w:rsidTr="00847018">
        <w:trPr>
          <w:trHeight w:val="270"/>
        </w:trPr>
        <w:tc>
          <w:tcPr>
            <w:tcW w:w="4219" w:type="dxa"/>
          </w:tcPr>
          <w:p w14:paraId="0481CF38" w14:textId="77777777" w:rsidR="00D15B4E" w:rsidRDefault="00D15B4E" w:rsidP="00847018">
            <w:pPr>
              <w:jc w:val="both"/>
              <w:rPr>
                <w:rFonts w:ascii="Garamond" w:eastAsia="Calibri" w:hAnsi="Garamond" w:cs="Times New Roman"/>
                <w:sz w:val="22"/>
                <w:szCs w:val="22"/>
              </w:rPr>
            </w:pPr>
            <w:r w:rsidRPr="00AC4BC2">
              <w:rPr>
                <w:rFonts w:ascii="Garamond" w:eastAsia="Calibri" w:hAnsi="Garamond" w:cs="Times New Roman"/>
              </w:rPr>
              <w:t>Adatkezelő megnevezése:</w:t>
            </w:r>
          </w:p>
        </w:tc>
        <w:tc>
          <w:tcPr>
            <w:tcW w:w="4701" w:type="dxa"/>
          </w:tcPr>
          <w:p w14:paraId="02F74760" w14:textId="77777777" w:rsidR="00D15B4E" w:rsidRPr="00215350" w:rsidRDefault="00D15B4E" w:rsidP="00847018">
            <w:pPr>
              <w:tabs>
                <w:tab w:val="left" w:pos="2227"/>
              </w:tabs>
              <w:jc w:val="both"/>
              <w:rPr>
                <w:rFonts w:ascii="Garamond" w:eastAsia="Calibri" w:hAnsi="Garamond" w:cs="Times New Roman"/>
                <w:b/>
              </w:rPr>
            </w:pPr>
            <w:r w:rsidRPr="00215350">
              <w:rPr>
                <w:rFonts w:ascii="Garamond" w:eastAsia="Calibri" w:hAnsi="Garamond" w:cs="Times New Roman"/>
                <w:b/>
              </w:rPr>
              <w:t>Óbudai</w:t>
            </w:r>
            <w:r w:rsidRPr="00215350">
              <w:rPr>
                <w:rFonts w:ascii="Garamond" w:eastAsia="Calibri" w:hAnsi="Garamond" w:cs="Times New Roman"/>
                <w:b/>
                <w:bCs/>
              </w:rPr>
              <w:t xml:space="preserve"> Egyetem</w:t>
            </w:r>
          </w:p>
        </w:tc>
      </w:tr>
      <w:tr w:rsidR="00D15B4E" w:rsidRPr="00AC4BC2" w14:paraId="511EA777" w14:textId="77777777" w:rsidTr="00847018">
        <w:tc>
          <w:tcPr>
            <w:tcW w:w="4219" w:type="dxa"/>
          </w:tcPr>
          <w:p w14:paraId="58424ECA" w14:textId="77777777" w:rsidR="00D15B4E" w:rsidRDefault="00D15B4E" w:rsidP="00847018">
            <w:pPr>
              <w:jc w:val="both"/>
              <w:rPr>
                <w:rFonts w:ascii="Garamond" w:eastAsia="Calibri" w:hAnsi="Garamond" w:cs="Times New Roman"/>
                <w:sz w:val="22"/>
                <w:szCs w:val="22"/>
              </w:rPr>
            </w:pPr>
            <w:r>
              <w:rPr>
                <w:rFonts w:ascii="Garamond" w:eastAsia="Calibri" w:hAnsi="Garamond" w:cs="Times New Roman"/>
              </w:rPr>
              <w:t>Intézményi azonosító szám:</w:t>
            </w:r>
          </w:p>
        </w:tc>
        <w:tc>
          <w:tcPr>
            <w:tcW w:w="4701" w:type="dxa"/>
          </w:tcPr>
          <w:p w14:paraId="02D56F62" w14:textId="77777777" w:rsidR="00D15B4E" w:rsidRDefault="00D15B4E" w:rsidP="00847018">
            <w:pPr>
              <w:jc w:val="both"/>
              <w:rPr>
                <w:rFonts w:ascii="Garamond" w:eastAsia="Calibri" w:hAnsi="Garamond" w:cs="Times New Roman"/>
                <w:b/>
                <w:sz w:val="22"/>
                <w:szCs w:val="22"/>
              </w:rPr>
            </w:pPr>
            <w:r>
              <w:rPr>
                <w:rFonts w:ascii="Garamond" w:eastAsia="Calibri" w:hAnsi="Garamond" w:cs="Times New Roman"/>
                <w:b/>
              </w:rPr>
              <w:t>FI12904</w:t>
            </w:r>
          </w:p>
        </w:tc>
      </w:tr>
      <w:tr w:rsidR="00D15B4E" w:rsidRPr="00AC4BC2" w14:paraId="6CD3CABF" w14:textId="77777777" w:rsidTr="00847018">
        <w:tc>
          <w:tcPr>
            <w:tcW w:w="4219" w:type="dxa"/>
          </w:tcPr>
          <w:p w14:paraId="200B6829" w14:textId="77777777" w:rsidR="00D15B4E" w:rsidRDefault="00D15B4E" w:rsidP="00847018">
            <w:pPr>
              <w:jc w:val="both"/>
              <w:rPr>
                <w:rFonts w:ascii="Garamond" w:eastAsia="Calibri" w:hAnsi="Garamond" w:cs="Times New Roman"/>
                <w:sz w:val="22"/>
                <w:szCs w:val="22"/>
              </w:rPr>
            </w:pPr>
            <w:r w:rsidRPr="00AC4BC2">
              <w:rPr>
                <w:rFonts w:ascii="Garamond" w:eastAsia="Calibri" w:hAnsi="Garamond" w:cs="Times New Roman"/>
              </w:rPr>
              <w:t>Adatkezelő székhelye:</w:t>
            </w:r>
          </w:p>
        </w:tc>
        <w:tc>
          <w:tcPr>
            <w:tcW w:w="4701" w:type="dxa"/>
          </w:tcPr>
          <w:p w14:paraId="70A7B4E6" w14:textId="77777777" w:rsidR="00D15B4E" w:rsidRDefault="00D15B4E" w:rsidP="00847018">
            <w:pPr>
              <w:jc w:val="both"/>
              <w:rPr>
                <w:rFonts w:ascii="Garamond" w:eastAsia="Calibri" w:hAnsi="Garamond" w:cs="Times New Roman"/>
                <w:b/>
                <w:sz w:val="22"/>
                <w:szCs w:val="22"/>
              </w:rPr>
            </w:pPr>
            <w:r w:rsidRPr="00B41153">
              <w:rPr>
                <w:rFonts w:ascii="Garamond" w:eastAsia="Calibri" w:hAnsi="Garamond" w:cs="Times New Roman"/>
                <w:b/>
              </w:rPr>
              <w:t>1034 Budapest, Bécsi út 96/B</w:t>
            </w:r>
          </w:p>
        </w:tc>
      </w:tr>
      <w:tr w:rsidR="00D15B4E" w:rsidRPr="00AC4BC2" w14:paraId="463DD83B" w14:textId="77777777" w:rsidTr="00847018">
        <w:tc>
          <w:tcPr>
            <w:tcW w:w="4219" w:type="dxa"/>
          </w:tcPr>
          <w:p w14:paraId="1415F082" w14:textId="77777777" w:rsidR="00D15B4E" w:rsidRDefault="00D15B4E" w:rsidP="00847018">
            <w:pPr>
              <w:jc w:val="both"/>
              <w:rPr>
                <w:rFonts w:ascii="Garamond" w:eastAsia="Calibri" w:hAnsi="Garamond" w:cs="Times New Roman"/>
                <w:sz w:val="22"/>
                <w:szCs w:val="22"/>
              </w:rPr>
            </w:pPr>
            <w:r w:rsidRPr="00AC4BC2">
              <w:rPr>
                <w:rFonts w:ascii="Garamond" w:eastAsia="Calibri" w:hAnsi="Garamond" w:cs="Times New Roman"/>
              </w:rPr>
              <w:t>Adatkezelő elektronikus címe:</w:t>
            </w:r>
          </w:p>
        </w:tc>
        <w:tc>
          <w:tcPr>
            <w:tcW w:w="4701" w:type="dxa"/>
          </w:tcPr>
          <w:p w14:paraId="28B86D17" w14:textId="77777777" w:rsidR="00D15B4E" w:rsidRPr="00861865" w:rsidRDefault="00D15B4E" w:rsidP="00847018">
            <w:pPr>
              <w:jc w:val="both"/>
              <w:rPr>
                <w:rFonts w:ascii="Garamond" w:eastAsia="Calibri" w:hAnsi="Garamond" w:cs="Times New Roman"/>
                <w:b/>
                <w:sz w:val="22"/>
                <w:szCs w:val="22"/>
                <w:highlight w:val="yellow"/>
              </w:rPr>
            </w:pPr>
            <w:r w:rsidRPr="00F12877">
              <w:rPr>
                <w:rFonts w:ascii="Garamond" w:eastAsia="Calibri" w:hAnsi="Garamond" w:cs="Times New Roman"/>
                <w:b/>
              </w:rPr>
              <w:t>jog@uni-obuda.hu</w:t>
            </w:r>
          </w:p>
        </w:tc>
      </w:tr>
      <w:tr w:rsidR="00D15B4E" w:rsidRPr="00AC4BC2" w14:paraId="16159280" w14:textId="77777777" w:rsidTr="00847018">
        <w:tc>
          <w:tcPr>
            <w:tcW w:w="4219" w:type="dxa"/>
          </w:tcPr>
          <w:p w14:paraId="4D9D3735" w14:textId="77777777" w:rsidR="00D15B4E" w:rsidRPr="00AC4BC2" w:rsidRDefault="00D15B4E" w:rsidP="00847018">
            <w:pPr>
              <w:jc w:val="both"/>
              <w:rPr>
                <w:rFonts w:ascii="Garamond" w:eastAsia="Calibri" w:hAnsi="Garamond" w:cs="Times New Roman"/>
              </w:rPr>
            </w:pPr>
            <w:r w:rsidRPr="00AC4BC2">
              <w:rPr>
                <w:rFonts w:ascii="Garamond" w:eastAsia="Calibri" w:hAnsi="Garamond" w:cs="Times New Roman"/>
              </w:rPr>
              <w:t>Adatkezelő képviselője:</w:t>
            </w:r>
          </w:p>
        </w:tc>
        <w:tc>
          <w:tcPr>
            <w:tcW w:w="4701" w:type="dxa"/>
          </w:tcPr>
          <w:p w14:paraId="235BDC0D" w14:textId="7C7291EB" w:rsidR="00D15B4E" w:rsidRDefault="00AC43D3" w:rsidP="00847018">
            <w:pPr>
              <w:jc w:val="both"/>
              <w:rPr>
                <w:rFonts w:ascii="Garamond" w:eastAsia="Calibri" w:hAnsi="Garamond" w:cs="Times New Roman"/>
                <w:b/>
              </w:rPr>
            </w:pPr>
            <w:r w:rsidRPr="00AC43D3">
              <w:rPr>
                <w:rFonts w:ascii="Garamond" w:eastAsia="Calibri" w:hAnsi="Garamond" w:cs="Times New Roman"/>
                <w:b/>
              </w:rPr>
              <w:t>Prof. Dr. Kovács Levente rektor</w:t>
            </w:r>
          </w:p>
        </w:tc>
      </w:tr>
      <w:tr w:rsidR="00D15B4E" w:rsidRPr="00085FD9" w14:paraId="100B2F69" w14:textId="77777777" w:rsidTr="00847018">
        <w:tc>
          <w:tcPr>
            <w:tcW w:w="4219" w:type="dxa"/>
          </w:tcPr>
          <w:p w14:paraId="54A1FFAE" w14:textId="77777777" w:rsidR="00D15B4E" w:rsidRDefault="00D15B4E" w:rsidP="00847018">
            <w:pPr>
              <w:jc w:val="both"/>
              <w:rPr>
                <w:rFonts w:ascii="Garamond" w:eastAsia="Calibri" w:hAnsi="Garamond" w:cs="Times New Roman"/>
                <w:sz w:val="22"/>
                <w:szCs w:val="22"/>
              </w:rPr>
            </w:pPr>
            <w:r>
              <w:rPr>
                <w:rFonts w:ascii="Garamond" w:eastAsia="Calibri" w:hAnsi="Garamond" w:cs="Times New Roman"/>
              </w:rPr>
              <w:t>Adatvédelmi tisztviselő:</w:t>
            </w:r>
          </w:p>
        </w:tc>
        <w:tc>
          <w:tcPr>
            <w:tcW w:w="4701" w:type="dxa"/>
          </w:tcPr>
          <w:p w14:paraId="65DAA57A" w14:textId="77777777" w:rsidR="00D15B4E" w:rsidRDefault="00D15B4E" w:rsidP="00847018">
            <w:pPr>
              <w:jc w:val="both"/>
              <w:rPr>
                <w:rFonts w:ascii="Garamond" w:eastAsia="Calibri" w:hAnsi="Garamond" w:cs="Times New Roman"/>
                <w:b/>
                <w:sz w:val="22"/>
                <w:szCs w:val="22"/>
              </w:rPr>
            </w:pPr>
            <w:r>
              <w:rPr>
                <w:rFonts w:ascii="Garamond" w:eastAsia="Calibri" w:hAnsi="Garamond" w:cs="Times New Roman"/>
                <w:b/>
              </w:rPr>
              <w:t>Bovard Kft. (info@bovard.hu)</w:t>
            </w:r>
          </w:p>
        </w:tc>
      </w:tr>
    </w:tbl>
    <w:p w14:paraId="18268CD0" w14:textId="77777777" w:rsidR="00D15B4E" w:rsidRDefault="00D15B4E" w:rsidP="00D15B4E">
      <w:pPr>
        <w:spacing w:after="0" w:line="240" w:lineRule="auto"/>
        <w:jc w:val="both"/>
        <w:rPr>
          <w:rFonts w:ascii="Garamond" w:hAnsi="Garamond"/>
          <w:sz w:val="24"/>
          <w:szCs w:val="24"/>
        </w:rPr>
      </w:pPr>
    </w:p>
    <w:p w14:paraId="19F4CDD9" w14:textId="16C453F6" w:rsidR="00D15B4E" w:rsidRDefault="00D15B4E" w:rsidP="00D15B4E">
      <w:pPr>
        <w:spacing w:after="0" w:line="240" w:lineRule="auto"/>
        <w:jc w:val="both"/>
        <w:rPr>
          <w:rFonts w:ascii="Garamond" w:hAnsi="Garamond"/>
          <w:sz w:val="24"/>
          <w:szCs w:val="24"/>
        </w:rPr>
      </w:pPr>
      <w:r>
        <w:rPr>
          <w:rFonts w:ascii="Garamond" w:hAnsi="Garamond"/>
          <w:sz w:val="24"/>
          <w:szCs w:val="24"/>
        </w:rPr>
        <w:t>Az Adatkezelő, mint</w:t>
      </w:r>
      <w:r w:rsidRPr="00A81EF8">
        <w:rPr>
          <w:rFonts w:ascii="Garamond" w:hAnsi="Garamond"/>
          <w:sz w:val="24"/>
          <w:szCs w:val="24"/>
        </w:rPr>
        <w:t xml:space="preserve"> felsőoktatási intézmény a nemzeti felsőoktatásról</w:t>
      </w:r>
      <w:r>
        <w:rPr>
          <w:rFonts w:ascii="Garamond" w:hAnsi="Garamond"/>
          <w:sz w:val="24"/>
          <w:szCs w:val="24"/>
        </w:rPr>
        <w:t xml:space="preserve"> szóló</w:t>
      </w:r>
      <w:r w:rsidRPr="00A81EF8">
        <w:rPr>
          <w:rFonts w:ascii="Garamond" w:hAnsi="Garamond"/>
          <w:sz w:val="24"/>
          <w:szCs w:val="24"/>
        </w:rPr>
        <w:t xml:space="preserve"> 2011. évi CCIV. törvény</w:t>
      </w:r>
      <w:r>
        <w:rPr>
          <w:rFonts w:ascii="Garamond" w:hAnsi="Garamond"/>
          <w:sz w:val="24"/>
          <w:szCs w:val="24"/>
        </w:rPr>
        <w:t>ben meghatározottak</w:t>
      </w:r>
      <w:r w:rsidRPr="00A81EF8">
        <w:rPr>
          <w:rFonts w:ascii="Garamond" w:hAnsi="Garamond"/>
          <w:sz w:val="24"/>
          <w:szCs w:val="24"/>
        </w:rPr>
        <w:t xml:space="preserve"> szerint </w:t>
      </w:r>
      <w:r>
        <w:rPr>
          <w:rFonts w:ascii="Garamond" w:hAnsi="Garamond"/>
          <w:sz w:val="24"/>
          <w:szCs w:val="24"/>
        </w:rPr>
        <w:t>–</w:t>
      </w:r>
      <w:r w:rsidRPr="00A81EF8">
        <w:rPr>
          <w:rFonts w:ascii="Garamond" w:hAnsi="Garamond"/>
          <w:sz w:val="24"/>
          <w:szCs w:val="24"/>
        </w:rPr>
        <w:t xml:space="preserve"> az oktatás, a tudományos kutatás, a művészeti alkotótevékenység mint alaptevékenység folytatására </w:t>
      </w:r>
      <w:r>
        <w:rPr>
          <w:rFonts w:ascii="Garamond" w:hAnsi="Garamond"/>
          <w:sz w:val="24"/>
          <w:szCs w:val="24"/>
        </w:rPr>
        <w:t>–</w:t>
      </w:r>
      <w:r w:rsidRPr="00A81EF8">
        <w:rPr>
          <w:rFonts w:ascii="Garamond" w:hAnsi="Garamond"/>
          <w:sz w:val="24"/>
          <w:szCs w:val="24"/>
        </w:rPr>
        <w:t xml:space="preserve"> létesített szervezet</w:t>
      </w:r>
      <w:r>
        <w:rPr>
          <w:rFonts w:ascii="Garamond" w:hAnsi="Garamond"/>
          <w:sz w:val="24"/>
          <w:szCs w:val="24"/>
        </w:rPr>
        <w:t>. Közfeladatainak ellátása, végrehajtása során szükségszerűen felmerül személyes adatok kezelése.</w:t>
      </w:r>
    </w:p>
    <w:p w14:paraId="5F89BFD8" w14:textId="77777777" w:rsidR="00D15B4E" w:rsidRDefault="00D15B4E" w:rsidP="00D15B4E">
      <w:pPr>
        <w:spacing w:after="0" w:line="240" w:lineRule="auto"/>
        <w:jc w:val="both"/>
        <w:rPr>
          <w:rFonts w:ascii="Garamond" w:hAnsi="Garamond"/>
          <w:sz w:val="24"/>
          <w:szCs w:val="24"/>
        </w:rPr>
      </w:pPr>
    </w:p>
    <w:p w14:paraId="42919C48" w14:textId="77777777" w:rsidR="00D15B4E" w:rsidRPr="00417616" w:rsidRDefault="00D15B4E" w:rsidP="00D15B4E">
      <w:pPr>
        <w:spacing w:after="0" w:line="240" w:lineRule="auto"/>
        <w:jc w:val="both"/>
        <w:rPr>
          <w:rFonts w:ascii="Garamond" w:hAnsi="Garamond"/>
          <w:sz w:val="24"/>
          <w:szCs w:val="24"/>
        </w:rPr>
      </w:pPr>
      <w:r>
        <w:rPr>
          <w:rFonts w:ascii="Garamond" w:hAnsi="Garamond"/>
          <w:sz w:val="24"/>
          <w:szCs w:val="24"/>
        </w:rPr>
        <w:t>Az Adatkezelő</w:t>
      </w:r>
      <w:r w:rsidRPr="00417616">
        <w:rPr>
          <w:rFonts w:ascii="Garamond" w:hAnsi="Garamond"/>
          <w:sz w:val="24"/>
          <w:szCs w:val="24"/>
        </w:rPr>
        <w:t xml:space="preserve"> a személyes adatokat valamennyi hatályos, de elsősorban az alábbi jogszabályok előírásai szerint kezeli:</w:t>
      </w:r>
    </w:p>
    <w:p w14:paraId="672555B0" w14:textId="77777777" w:rsidR="00D15B4E" w:rsidRPr="00417616" w:rsidRDefault="00D15B4E" w:rsidP="00D15B4E">
      <w:pPr>
        <w:spacing w:after="0" w:line="240" w:lineRule="auto"/>
        <w:jc w:val="both"/>
        <w:rPr>
          <w:rFonts w:ascii="Garamond" w:hAnsi="Garamond"/>
          <w:sz w:val="24"/>
          <w:szCs w:val="24"/>
        </w:rPr>
      </w:pPr>
    </w:p>
    <w:p w14:paraId="1E55317B" w14:textId="77777777" w:rsidR="00D15B4E" w:rsidRPr="00417616" w:rsidRDefault="00D15B4E" w:rsidP="00D15B4E">
      <w:pPr>
        <w:pStyle w:val="Listaszerbekezds"/>
        <w:numPr>
          <w:ilvl w:val="0"/>
          <w:numId w:val="1"/>
        </w:numPr>
        <w:spacing w:after="0" w:line="240" w:lineRule="auto"/>
        <w:jc w:val="both"/>
        <w:rPr>
          <w:rFonts w:ascii="Garamond" w:hAnsi="Garamond"/>
          <w:sz w:val="24"/>
          <w:szCs w:val="24"/>
        </w:rPr>
      </w:pPr>
      <w:r>
        <w:rPr>
          <w:rFonts w:ascii="Garamond" w:hAnsi="Garamond"/>
          <w:sz w:val="24"/>
          <w:szCs w:val="24"/>
        </w:rPr>
        <w:t xml:space="preserve">az </w:t>
      </w:r>
      <w:r w:rsidRPr="00417616">
        <w:rPr>
          <w:rFonts w:ascii="Garamond" w:hAnsi="Garamond"/>
          <w:sz w:val="24"/>
          <w:szCs w:val="24"/>
        </w:rPr>
        <w:t>információs önrendelkezési jogról és az információszabadságról szóló 2011. évi CXII. törvény (</w:t>
      </w:r>
      <w:r>
        <w:rPr>
          <w:rFonts w:ascii="Garamond" w:hAnsi="Garamond"/>
          <w:sz w:val="24"/>
          <w:szCs w:val="24"/>
        </w:rPr>
        <w:t xml:space="preserve">a </w:t>
      </w:r>
      <w:r w:rsidRPr="00417616">
        <w:rPr>
          <w:rFonts w:ascii="Garamond" w:hAnsi="Garamond"/>
          <w:sz w:val="24"/>
          <w:szCs w:val="24"/>
        </w:rPr>
        <w:t>továbbiakban</w:t>
      </w:r>
      <w:r>
        <w:rPr>
          <w:rFonts w:ascii="Garamond" w:hAnsi="Garamond"/>
          <w:sz w:val="24"/>
          <w:szCs w:val="24"/>
        </w:rPr>
        <w:t>:</w:t>
      </w:r>
      <w:r w:rsidRPr="00417616">
        <w:rPr>
          <w:rFonts w:ascii="Garamond" w:hAnsi="Garamond"/>
          <w:sz w:val="24"/>
          <w:szCs w:val="24"/>
        </w:rPr>
        <w:t xml:space="preserve"> Infotv.), </w:t>
      </w:r>
    </w:p>
    <w:p w14:paraId="45580EC7" w14:textId="19958460" w:rsidR="00D15B4E" w:rsidRPr="00F208BE" w:rsidRDefault="00D15B4E" w:rsidP="00D15B4E">
      <w:pPr>
        <w:pStyle w:val="Listaszerbekezds"/>
        <w:numPr>
          <w:ilvl w:val="0"/>
          <w:numId w:val="1"/>
        </w:numPr>
        <w:spacing w:after="0" w:line="240" w:lineRule="auto"/>
        <w:jc w:val="both"/>
        <w:rPr>
          <w:rFonts w:ascii="Garamond" w:hAnsi="Garamond"/>
          <w:sz w:val="24"/>
          <w:szCs w:val="24"/>
        </w:rPr>
      </w:pPr>
      <w:r w:rsidRPr="00417616">
        <w:rPr>
          <w:rFonts w:ascii="Garamond" w:hAnsi="Garamond"/>
          <w:sz w:val="24"/>
          <w:szCs w:val="24"/>
        </w:rPr>
        <w:t xml:space="preserve">az Európai Parlament és a Tanács (EU) 2016/679 rendelete a természetes személyeknek a személyes adatok kezelése tekintetében történő védelméről és az ilyen adatok szabad áramlásáról, valamint a 95/46/EK </w:t>
      </w:r>
      <w:r>
        <w:rPr>
          <w:rFonts w:ascii="Garamond" w:hAnsi="Garamond"/>
          <w:sz w:val="24"/>
          <w:szCs w:val="24"/>
        </w:rPr>
        <w:t>irányelv</w:t>
      </w:r>
      <w:r w:rsidRPr="00417616">
        <w:rPr>
          <w:rFonts w:ascii="Garamond" w:hAnsi="Garamond"/>
          <w:sz w:val="24"/>
          <w:szCs w:val="24"/>
        </w:rPr>
        <w:t xml:space="preserve"> hatályon kívül helyezéséről (általános adatvédelmi rendelet</w:t>
      </w:r>
      <w:r>
        <w:rPr>
          <w:rFonts w:ascii="Garamond" w:hAnsi="Garamond"/>
          <w:sz w:val="24"/>
          <w:szCs w:val="24"/>
        </w:rPr>
        <w:t xml:space="preserve">; a </w:t>
      </w:r>
      <w:r w:rsidRPr="00417616">
        <w:rPr>
          <w:rFonts w:ascii="Garamond" w:hAnsi="Garamond"/>
          <w:sz w:val="24"/>
          <w:szCs w:val="24"/>
        </w:rPr>
        <w:t>továbbiakban: Rendelet)</w:t>
      </w:r>
      <w:r>
        <w:rPr>
          <w:rFonts w:ascii="Garamond" w:hAnsi="Garamond"/>
          <w:sz w:val="24"/>
          <w:szCs w:val="24"/>
        </w:rPr>
        <w:t>.</w:t>
      </w:r>
    </w:p>
    <w:p w14:paraId="5E3BD2FD" w14:textId="77777777" w:rsidR="00D15B4E" w:rsidRPr="002D1A21" w:rsidRDefault="00D15B4E" w:rsidP="00D15B4E">
      <w:pPr>
        <w:spacing w:after="0" w:line="240" w:lineRule="auto"/>
        <w:rPr>
          <w:rFonts w:ascii="Garamond" w:hAnsi="Garamond"/>
          <w:sz w:val="24"/>
          <w:szCs w:val="24"/>
        </w:rPr>
      </w:pPr>
    </w:p>
    <w:p w14:paraId="381A26ED" w14:textId="77777777" w:rsidR="00D15B4E" w:rsidRPr="00417616" w:rsidRDefault="00D15B4E" w:rsidP="00D15B4E">
      <w:pPr>
        <w:spacing w:after="0" w:line="240" w:lineRule="auto"/>
        <w:jc w:val="both"/>
        <w:rPr>
          <w:rFonts w:ascii="Garamond" w:hAnsi="Garamond"/>
          <w:sz w:val="24"/>
          <w:szCs w:val="24"/>
        </w:rPr>
      </w:pPr>
      <w:r>
        <w:rPr>
          <w:rFonts w:ascii="Garamond" w:hAnsi="Garamond"/>
          <w:sz w:val="24"/>
          <w:szCs w:val="24"/>
        </w:rPr>
        <w:t>Az Adatkezelő</w:t>
      </w:r>
      <w:r w:rsidRPr="00417616">
        <w:rPr>
          <w:rFonts w:ascii="Garamond" w:hAnsi="Garamond"/>
          <w:sz w:val="24"/>
          <w:szCs w:val="24"/>
        </w:rPr>
        <w:t xml:space="preserve"> a személyes adatokat bizalmasan kezeli, az adatok megőrzése érdekében megtesz minden az adattároláshoz, adatkezeléshez kapcsolódó informatikai és egyéb biztonságos adatkezelést elősegítő technikai és szervezési intézkedést.</w:t>
      </w:r>
    </w:p>
    <w:p w14:paraId="5E5424F8" w14:textId="77777777" w:rsidR="00D15B4E" w:rsidRPr="00417616" w:rsidRDefault="00D15B4E" w:rsidP="00AB1336">
      <w:pPr>
        <w:spacing w:after="0" w:line="240" w:lineRule="auto"/>
        <w:jc w:val="both"/>
        <w:rPr>
          <w:rFonts w:ascii="Garamond" w:hAnsi="Garamond"/>
          <w:sz w:val="24"/>
          <w:szCs w:val="24"/>
          <w:u w:val="single"/>
        </w:rPr>
      </w:pPr>
    </w:p>
    <w:p w14:paraId="343C746E" w14:textId="77777777" w:rsidR="00D15B4E" w:rsidRDefault="00D15B4E" w:rsidP="00D15B4E">
      <w:pPr>
        <w:spacing w:after="0" w:line="240" w:lineRule="auto"/>
        <w:jc w:val="both"/>
        <w:rPr>
          <w:rFonts w:ascii="Garamond" w:hAnsi="Garamond"/>
          <w:b/>
          <w:bCs/>
          <w:sz w:val="24"/>
          <w:szCs w:val="24"/>
        </w:rPr>
      </w:pPr>
      <w:r w:rsidRPr="00B67A82">
        <w:rPr>
          <w:rFonts w:ascii="Garamond" w:hAnsi="Garamond"/>
          <w:b/>
          <w:bCs/>
          <w:sz w:val="24"/>
          <w:szCs w:val="24"/>
        </w:rPr>
        <w:t>Fogalmak</w:t>
      </w:r>
    </w:p>
    <w:p w14:paraId="0E4B8066" w14:textId="77777777" w:rsidR="00D15B4E" w:rsidRPr="00B67A82" w:rsidRDefault="00D15B4E" w:rsidP="00D15B4E">
      <w:pPr>
        <w:spacing w:after="0" w:line="240" w:lineRule="auto"/>
        <w:jc w:val="both"/>
        <w:rPr>
          <w:rFonts w:ascii="Garamond" w:hAnsi="Garamond"/>
          <w:b/>
          <w:bCs/>
          <w:sz w:val="24"/>
          <w:szCs w:val="24"/>
        </w:rPr>
      </w:pPr>
    </w:p>
    <w:p w14:paraId="018973C5" w14:textId="77777777" w:rsidR="00D15B4E" w:rsidRDefault="00D15B4E" w:rsidP="00D15B4E">
      <w:pPr>
        <w:spacing w:after="0" w:line="240" w:lineRule="auto"/>
        <w:jc w:val="both"/>
        <w:rPr>
          <w:rFonts w:ascii="Garamond" w:hAnsi="Garamond"/>
          <w:sz w:val="24"/>
          <w:szCs w:val="24"/>
        </w:rPr>
      </w:pPr>
      <w:r>
        <w:rPr>
          <w:rFonts w:ascii="Garamond" w:hAnsi="Garamond"/>
          <w:sz w:val="24"/>
          <w:szCs w:val="24"/>
        </w:rPr>
        <w:t>A jelen</w:t>
      </w:r>
      <w:r w:rsidRPr="00B67A82">
        <w:rPr>
          <w:rFonts w:ascii="Garamond" w:hAnsi="Garamond"/>
          <w:sz w:val="24"/>
          <w:szCs w:val="24"/>
        </w:rPr>
        <w:t xml:space="preserve"> tájékoztató fogalmi rendszere megegyezik a Rendelet 4. cikkében meghatározott</w:t>
      </w:r>
      <w:r>
        <w:rPr>
          <w:rFonts w:ascii="Garamond" w:hAnsi="Garamond"/>
          <w:sz w:val="24"/>
          <w:szCs w:val="24"/>
        </w:rPr>
        <w:t xml:space="preserve"> </w:t>
      </w:r>
      <w:r w:rsidRPr="00B67A82">
        <w:rPr>
          <w:rFonts w:ascii="Garamond" w:hAnsi="Garamond"/>
          <w:sz w:val="24"/>
          <w:szCs w:val="24"/>
        </w:rPr>
        <w:t>értelmező fogalommagyarázataival, illetve bizonyos pontokban kiegészítetten</w:t>
      </w:r>
      <w:r>
        <w:rPr>
          <w:rFonts w:ascii="Garamond" w:hAnsi="Garamond"/>
          <w:sz w:val="24"/>
          <w:szCs w:val="24"/>
        </w:rPr>
        <w:t xml:space="preserve"> az</w:t>
      </w:r>
      <w:r w:rsidRPr="00B67A82">
        <w:rPr>
          <w:rFonts w:ascii="Garamond" w:hAnsi="Garamond"/>
          <w:sz w:val="24"/>
          <w:szCs w:val="24"/>
        </w:rPr>
        <w:t xml:space="preserve"> Infotv. 3. § értelmező</w:t>
      </w:r>
      <w:r>
        <w:rPr>
          <w:rFonts w:ascii="Garamond" w:hAnsi="Garamond"/>
          <w:sz w:val="24"/>
          <w:szCs w:val="24"/>
        </w:rPr>
        <w:t xml:space="preserve"> </w:t>
      </w:r>
      <w:r w:rsidRPr="00B67A82">
        <w:rPr>
          <w:rFonts w:ascii="Garamond" w:hAnsi="Garamond"/>
          <w:sz w:val="24"/>
          <w:szCs w:val="24"/>
        </w:rPr>
        <w:t>rendelkezéseivel.</w:t>
      </w:r>
    </w:p>
    <w:p w14:paraId="112AEE36" w14:textId="77777777" w:rsidR="00D15B4E" w:rsidRPr="00B67A82" w:rsidRDefault="00D15B4E" w:rsidP="00D15B4E">
      <w:pPr>
        <w:spacing w:after="0" w:line="240" w:lineRule="auto"/>
        <w:jc w:val="both"/>
        <w:rPr>
          <w:rFonts w:ascii="Garamond" w:hAnsi="Garamond"/>
          <w:sz w:val="24"/>
          <w:szCs w:val="24"/>
        </w:rPr>
      </w:pPr>
    </w:p>
    <w:p w14:paraId="37015673" w14:textId="77777777" w:rsidR="00D15B4E" w:rsidRPr="00B67A82" w:rsidRDefault="00D15B4E" w:rsidP="00D15B4E">
      <w:pPr>
        <w:spacing w:after="0" w:line="240" w:lineRule="auto"/>
        <w:jc w:val="both"/>
        <w:rPr>
          <w:rFonts w:ascii="Garamond" w:hAnsi="Garamond"/>
          <w:sz w:val="24"/>
          <w:szCs w:val="24"/>
        </w:rPr>
      </w:pPr>
      <w:r w:rsidRPr="00B67A82">
        <w:rPr>
          <w:rFonts w:ascii="Garamond" w:hAnsi="Garamond"/>
          <w:sz w:val="24"/>
          <w:szCs w:val="24"/>
        </w:rPr>
        <w:t>Amikor a jelen tájékoztató adatokról, vagy adatkezelésről rendelkezik, azon személyes adatokat,</w:t>
      </w:r>
    </w:p>
    <w:p w14:paraId="495E4E09" w14:textId="77777777" w:rsidR="00D15B4E" w:rsidRPr="0011726E" w:rsidRDefault="00D15B4E" w:rsidP="00D15B4E">
      <w:pPr>
        <w:spacing w:after="0" w:line="240" w:lineRule="auto"/>
        <w:jc w:val="both"/>
        <w:rPr>
          <w:rFonts w:ascii="Garamond" w:hAnsi="Garamond"/>
          <w:sz w:val="24"/>
          <w:szCs w:val="24"/>
        </w:rPr>
      </w:pPr>
      <w:r w:rsidRPr="00B67A82">
        <w:rPr>
          <w:rFonts w:ascii="Garamond" w:hAnsi="Garamond"/>
          <w:sz w:val="24"/>
          <w:szCs w:val="24"/>
        </w:rPr>
        <w:t>illetve ezek kezelését kell érteni.</w:t>
      </w:r>
    </w:p>
    <w:p w14:paraId="41E47FBE" w14:textId="77777777" w:rsidR="00D15B4E" w:rsidRDefault="00D15B4E" w:rsidP="00D15B4E">
      <w:pPr>
        <w:spacing w:after="0" w:line="240" w:lineRule="auto"/>
        <w:jc w:val="both"/>
        <w:rPr>
          <w:rFonts w:ascii="Garamond" w:hAnsi="Garamond"/>
          <w:sz w:val="24"/>
          <w:szCs w:val="24"/>
        </w:rPr>
      </w:pPr>
    </w:p>
    <w:p w14:paraId="64E64C94" w14:textId="77777777" w:rsidR="00EB3CEA" w:rsidRPr="003F5816" w:rsidRDefault="003F5816" w:rsidP="003F5816">
      <w:pPr>
        <w:jc w:val="center"/>
        <w:rPr>
          <w:rFonts w:ascii="Garamond" w:hAnsi="Garamond"/>
          <w:b/>
          <w:sz w:val="24"/>
          <w:szCs w:val="24"/>
        </w:rPr>
      </w:pPr>
      <w:r>
        <w:rPr>
          <w:rFonts w:ascii="Garamond" w:hAnsi="Garamond"/>
          <w:b/>
          <w:sz w:val="24"/>
          <w:szCs w:val="24"/>
        </w:rPr>
        <w:t>*****</w:t>
      </w:r>
    </w:p>
    <w:bookmarkEnd w:id="1"/>
    <w:p w14:paraId="6969677F" w14:textId="790F82DD" w:rsidR="00AF0E27" w:rsidRPr="00775D82" w:rsidRDefault="00D30936" w:rsidP="005E67BD">
      <w:pPr>
        <w:pStyle w:val="Cmsor1"/>
        <w:spacing w:before="0" w:line="240" w:lineRule="auto"/>
        <w:jc w:val="center"/>
        <w:rPr>
          <w:rFonts w:ascii="Garamond" w:hAnsi="Garamond"/>
          <w:color w:val="auto"/>
          <w:sz w:val="24"/>
          <w:szCs w:val="24"/>
        </w:rPr>
      </w:pPr>
      <w:r w:rsidRPr="005E67BD">
        <w:rPr>
          <w:rFonts w:ascii="Garamond" w:hAnsi="Garamond"/>
          <w:color w:val="auto"/>
          <w:sz w:val="24"/>
          <w:szCs w:val="24"/>
          <w:u w:val="single"/>
        </w:rPr>
        <w:t xml:space="preserve">II. ADATKEZELÉSI </w:t>
      </w:r>
      <w:r w:rsidR="004D2ACE">
        <w:rPr>
          <w:rFonts w:ascii="Garamond" w:hAnsi="Garamond"/>
          <w:color w:val="auto"/>
          <w:sz w:val="24"/>
          <w:szCs w:val="24"/>
          <w:u w:val="single"/>
        </w:rPr>
        <w:t>CÉL</w:t>
      </w:r>
      <w:r w:rsidR="00775D82">
        <w:rPr>
          <w:rFonts w:ascii="Garamond" w:hAnsi="Garamond"/>
          <w:color w:val="auto"/>
          <w:sz w:val="24"/>
          <w:szCs w:val="24"/>
          <w:u w:val="single"/>
        </w:rPr>
        <w:t>:</w:t>
      </w:r>
      <w:r w:rsidR="00775D82">
        <w:rPr>
          <w:rFonts w:ascii="Garamond" w:hAnsi="Garamond"/>
          <w:color w:val="auto"/>
          <w:sz w:val="24"/>
          <w:szCs w:val="24"/>
        </w:rPr>
        <w:t xml:space="preserve"> Felnőttképzés szervezése és lebonyolítása</w:t>
      </w:r>
    </w:p>
    <w:p w14:paraId="64323C0F" w14:textId="77777777" w:rsidR="00CA7F80" w:rsidRDefault="00CA7F80" w:rsidP="00CA7F80">
      <w:pPr>
        <w:spacing w:after="0" w:line="240" w:lineRule="auto"/>
        <w:jc w:val="both"/>
        <w:rPr>
          <w:rFonts w:ascii="Garamond" w:eastAsiaTheme="majorEastAsia" w:hAnsi="Garamond" w:cstheme="majorBidi"/>
          <w:bCs/>
          <w:sz w:val="24"/>
          <w:szCs w:val="24"/>
        </w:rPr>
      </w:pPr>
    </w:p>
    <w:p w14:paraId="57A203D9" w14:textId="36DACF8C" w:rsidR="00B1133E" w:rsidRPr="00B1133E" w:rsidRDefault="00B1133E" w:rsidP="00B1133E">
      <w:pPr>
        <w:spacing w:after="0" w:line="240" w:lineRule="auto"/>
        <w:jc w:val="both"/>
        <w:rPr>
          <w:rFonts w:ascii="Garamond" w:eastAsiaTheme="majorEastAsia" w:hAnsi="Garamond" w:cstheme="majorBidi"/>
          <w:b/>
          <w:bCs/>
          <w:sz w:val="24"/>
          <w:szCs w:val="24"/>
        </w:rPr>
      </w:pPr>
      <w:r w:rsidRPr="00B1133E">
        <w:rPr>
          <w:rFonts w:ascii="Garamond" w:eastAsiaTheme="majorEastAsia" w:hAnsi="Garamond" w:cstheme="majorBidi"/>
          <w:bCs/>
          <w:sz w:val="24"/>
          <w:szCs w:val="24"/>
        </w:rPr>
        <w:t>Az Adatkezelő</w:t>
      </w:r>
      <w:r w:rsidR="0014200D">
        <w:rPr>
          <w:rFonts w:ascii="Garamond" w:eastAsiaTheme="majorEastAsia" w:hAnsi="Garamond" w:cstheme="majorBidi"/>
          <w:bCs/>
          <w:sz w:val="24"/>
          <w:szCs w:val="24"/>
        </w:rPr>
        <w:t>,</w:t>
      </w:r>
      <w:r w:rsidRPr="00B1133E">
        <w:rPr>
          <w:rFonts w:ascii="Garamond" w:eastAsiaTheme="majorEastAsia" w:hAnsi="Garamond" w:cstheme="majorBidi"/>
          <w:bCs/>
          <w:sz w:val="24"/>
          <w:szCs w:val="24"/>
        </w:rPr>
        <w:t xml:space="preserve"> </w:t>
      </w:r>
      <w:bookmarkStart w:id="2" w:name="_Hlk83713422"/>
      <w:r w:rsidRPr="00B1133E">
        <w:rPr>
          <w:rFonts w:ascii="Garamond" w:eastAsiaTheme="majorEastAsia" w:hAnsi="Garamond" w:cstheme="majorBidi"/>
          <w:bCs/>
          <w:sz w:val="24"/>
          <w:szCs w:val="24"/>
        </w:rPr>
        <w:t xml:space="preserve">mint </w:t>
      </w:r>
      <w:r w:rsidR="0014200D" w:rsidRPr="00A81EF8">
        <w:rPr>
          <w:rFonts w:ascii="Garamond" w:hAnsi="Garamond"/>
          <w:sz w:val="24"/>
          <w:szCs w:val="24"/>
        </w:rPr>
        <w:t>az oktatás, a tudományos kutatás, a művészeti alkotótevékenység mint alaptevékenység folytatására</w:t>
      </w:r>
      <w:r w:rsidR="0014200D">
        <w:rPr>
          <w:rFonts w:ascii="Garamond" w:hAnsi="Garamond"/>
          <w:sz w:val="24"/>
          <w:szCs w:val="24"/>
        </w:rPr>
        <w:t xml:space="preserve"> létesített, közfeladatokat ellátó szervezet</w:t>
      </w:r>
      <w:r w:rsidRPr="00B1133E">
        <w:rPr>
          <w:rFonts w:ascii="Garamond" w:eastAsiaTheme="majorEastAsia" w:hAnsi="Garamond" w:cstheme="majorBidi"/>
          <w:bCs/>
          <w:sz w:val="24"/>
          <w:szCs w:val="24"/>
        </w:rPr>
        <w:t xml:space="preserve">, különböző felnőttképzéseket </w:t>
      </w:r>
      <w:r w:rsidRPr="00B1133E">
        <w:rPr>
          <w:rFonts w:ascii="Garamond" w:eastAsiaTheme="majorEastAsia" w:hAnsi="Garamond" w:cstheme="majorBidi"/>
          <w:bCs/>
          <w:sz w:val="24"/>
          <w:szCs w:val="24"/>
        </w:rPr>
        <w:lastRenderedPageBreak/>
        <w:t>szervez. Az adatkezelés a felnőttképzéseken való jelentkezések elbírálása és a képzések megszervezése, valamint a képzések lebonyolítása érdekében szükséges.</w:t>
      </w:r>
    </w:p>
    <w:p w14:paraId="7D7A91FE" w14:textId="77777777" w:rsidR="00B1133E" w:rsidRPr="00B1133E" w:rsidRDefault="00B1133E" w:rsidP="00B1133E">
      <w:pPr>
        <w:spacing w:after="0" w:line="240" w:lineRule="auto"/>
        <w:jc w:val="both"/>
        <w:rPr>
          <w:rFonts w:ascii="Garamond" w:eastAsiaTheme="majorEastAsia" w:hAnsi="Garamond" w:cstheme="majorBidi"/>
          <w:bCs/>
          <w:sz w:val="24"/>
          <w:szCs w:val="24"/>
        </w:rPr>
      </w:pPr>
    </w:p>
    <w:p w14:paraId="623FA845" w14:textId="592DD998" w:rsidR="00B1133E" w:rsidRPr="00B1133E" w:rsidRDefault="00B1133E" w:rsidP="00B1133E">
      <w:pPr>
        <w:spacing w:after="0" w:line="240" w:lineRule="auto"/>
        <w:jc w:val="both"/>
        <w:rPr>
          <w:rFonts w:ascii="Garamond" w:eastAsiaTheme="majorEastAsia" w:hAnsi="Garamond" w:cstheme="majorBidi"/>
          <w:bCs/>
          <w:sz w:val="24"/>
          <w:szCs w:val="24"/>
        </w:rPr>
      </w:pPr>
      <w:r w:rsidRPr="00B1133E">
        <w:rPr>
          <w:rFonts w:ascii="Garamond" w:eastAsiaTheme="majorEastAsia" w:hAnsi="Garamond" w:cstheme="majorBidi"/>
          <w:bCs/>
          <w:sz w:val="24"/>
          <w:szCs w:val="24"/>
        </w:rPr>
        <w:t xml:space="preserve">A </w:t>
      </w:r>
      <w:r w:rsidR="0014200D">
        <w:rPr>
          <w:rFonts w:ascii="Garamond" w:eastAsiaTheme="majorEastAsia" w:hAnsi="Garamond" w:cstheme="majorBidi"/>
          <w:bCs/>
          <w:sz w:val="24"/>
          <w:szCs w:val="24"/>
        </w:rPr>
        <w:t>f</w:t>
      </w:r>
      <w:r w:rsidR="0014200D" w:rsidRPr="00FA0C16">
        <w:rPr>
          <w:rFonts w:ascii="Garamond" w:eastAsiaTheme="majorEastAsia" w:hAnsi="Garamond" w:cstheme="majorBidi"/>
          <w:bCs/>
          <w:sz w:val="24"/>
          <w:szCs w:val="24"/>
        </w:rPr>
        <w:t>elnőttképzésről szóló 2013. évi LXXVII. törvény (a továbbiakban: Felnőttképzési tv.)</w:t>
      </w:r>
      <w:r w:rsidR="0014200D">
        <w:rPr>
          <w:rFonts w:ascii="Garamond" w:eastAsiaTheme="majorEastAsia" w:hAnsi="Garamond" w:cstheme="majorBidi"/>
          <w:bCs/>
          <w:sz w:val="24"/>
          <w:szCs w:val="24"/>
        </w:rPr>
        <w:t xml:space="preserve"> </w:t>
      </w:r>
      <w:r w:rsidRPr="00B1133E">
        <w:rPr>
          <w:rFonts w:ascii="Garamond" w:eastAsiaTheme="majorEastAsia" w:hAnsi="Garamond" w:cstheme="majorBidi"/>
          <w:bCs/>
          <w:sz w:val="24"/>
          <w:szCs w:val="24"/>
        </w:rPr>
        <w:t>tartalmazza a felnőttképzések szervezésére és az oktatás lebonyolítására vonatkozó szabályokat. A felnőttképzési tevékenység végzése során szükséges adatkezelések meghatározása is ezen törvényben történik.</w:t>
      </w:r>
    </w:p>
    <w:bookmarkEnd w:id="2"/>
    <w:p w14:paraId="4BA0848D" w14:textId="77777777" w:rsidR="002877F9" w:rsidRDefault="002877F9" w:rsidP="00576206">
      <w:pPr>
        <w:spacing w:after="0" w:line="240" w:lineRule="auto"/>
        <w:jc w:val="both"/>
        <w:rPr>
          <w:rFonts w:ascii="Garamond" w:eastAsiaTheme="majorEastAsia" w:hAnsi="Garamond" w:cstheme="majorBidi"/>
          <w:bCs/>
          <w:sz w:val="24"/>
          <w:szCs w:val="24"/>
        </w:rPr>
      </w:pPr>
    </w:p>
    <w:p w14:paraId="5A58ABC7" w14:textId="096708EB" w:rsidR="00CA7F80" w:rsidRDefault="006B3B11" w:rsidP="00CA7F80">
      <w:pPr>
        <w:spacing w:after="0" w:line="240" w:lineRule="auto"/>
        <w:jc w:val="both"/>
        <w:rPr>
          <w:rFonts w:ascii="Garamond" w:eastAsiaTheme="majorEastAsia" w:hAnsi="Garamond" w:cstheme="majorBidi"/>
          <w:bCs/>
          <w:sz w:val="24"/>
          <w:szCs w:val="24"/>
        </w:rPr>
      </w:pPr>
      <w:r>
        <w:rPr>
          <w:rFonts w:ascii="Garamond" w:eastAsiaTheme="majorEastAsia" w:hAnsi="Garamond" w:cstheme="majorBidi"/>
          <w:bCs/>
          <w:sz w:val="24"/>
          <w:szCs w:val="24"/>
        </w:rPr>
        <w:t xml:space="preserve">A jelentkezéssel, illetve a képzés </w:t>
      </w:r>
      <w:r w:rsidR="00F671D3">
        <w:rPr>
          <w:rFonts w:ascii="Garamond" w:eastAsiaTheme="majorEastAsia" w:hAnsi="Garamond" w:cstheme="majorBidi"/>
          <w:bCs/>
          <w:sz w:val="24"/>
          <w:szCs w:val="24"/>
        </w:rPr>
        <w:t>megszervezésével</w:t>
      </w:r>
      <w:r>
        <w:rPr>
          <w:rFonts w:ascii="Garamond" w:eastAsiaTheme="majorEastAsia" w:hAnsi="Garamond" w:cstheme="majorBidi"/>
          <w:bCs/>
          <w:sz w:val="24"/>
          <w:szCs w:val="24"/>
        </w:rPr>
        <w:t xml:space="preserve"> kapcsolatban felmerülő személyesadat-kezelésről a jelen tájékoztatón keresztül nyújt az Egyetem tájékoztatást.</w:t>
      </w:r>
    </w:p>
    <w:p w14:paraId="16C2E270" w14:textId="77777777" w:rsidR="00CA7F80" w:rsidRDefault="00CA7F80" w:rsidP="00CA7F80">
      <w:pPr>
        <w:spacing w:after="0" w:line="240" w:lineRule="auto"/>
        <w:jc w:val="both"/>
        <w:rPr>
          <w:rFonts w:ascii="Garamond" w:eastAsiaTheme="majorEastAsia" w:hAnsi="Garamond" w:cstheme="majorBidi"/>
          <w:bCs/>
          <w:sz w:val="24"/>
          <w:szCs w:val="24"/>
        </w:rPr>
      </w:pPr>
    </w:p>
    <w:p w14:paraId="4D75A0CD" w14:textId="29CE7BDE" w:rsidR="00CA7F80" w:rsidRDefault="00CF158F" w:rsidP="00CA7F80">
      <w:pPr>
        <w:spacing w:after="0" w:line="240" w:lineRule="auto"/>
        <w:jc w:val="both"/>
        <w:rPr>
          <w:rFonts w:ascii="Garamond" w:eastAsiaTheme="majorEastAsia" w:hAnsi="Garamond" w:cstheme="majorBidi"/>
          <w:bCs/>
          <w:sz w:val="24"/>
          <w:szCs w:val="24"/>
        </w:rPr>
      </w:pPr>
      <w:r>
        <w:rPr>
          <w:rFonts w:ascii="Garamond" w:eastAsiaTheme="majorEastAsia" w:hAnsi="Garamond" w:cstheme="majorBidi"/>
          <w:bCs/>
          <w:sz w:val="24"/>
          <w:szCs w:val="24"/>
        </w:rPr>
        <w:t>A</w:t>
      </w:r>
      <w:r w:rsidR="00CA7F80">
        <w:rPr>
          <w:rFonts w:ascii="Garamond" w:eastAsiaTheme="majorEastAsia" w:hAnsi="Garamond" w:cstheme="majorBidi"/>
          <w:bCs/>
          <w:sz w:val="24"/>
          <w:szCs w:val="24"/>
        </w:rPr>
        <w:t xml:space="preserve"> képzésén bárki részt vehet, ugyanakkor a részvétel feltételét képezi a részvételi díjnak az Egyetem részére való megfizetése</w:t>
      </w:r>
      <w:r w:rsidR="00371954">
        <w:rPr>
          <w:rFonts w:ascii="Garamond" w:eastAsiaTheme="majorEastAsia" w:hAnsi="Garamond" w:cstheme="majorBidi"/>
          <w:bCs/>
          <w:sz w:val="24"/>
          <w:szCs w:val="24"/>
        </w:rPr>
        <w:t>. A</w:t>
      </w:r>
      <w:r w:rsidR="00CA7F80">
        <w:rPr>
          <w:rFonts w:ascii="Garamond" w:eastAsiaTheme="majorEastAsia" w:hAnsi="Garamond" w:cstheme="majorBidi"/>
          <w:bCs/>
          <w:sz w:val="24"/>
          <w:szCs w:val="24"/>
        </w:rPr>
        <w:t xml:space="preserve"> részvételi díjjal kapcsolatos számlázásra vonatkozó adatkezeléssel kapcsolatban ld. </w:t>
      </w:r>
      <w:r w:rsidR="00371954">
        <w:rPr>
          <w:rFonts w:ascii="Garamond" w:eastAsiaTheme="majorEastAsia" w:hAnsi="Garamond" w:cstheme="majorBidi"/>
          <w:bCs/>
          <w:sz w:val="24"/>
          <w:szCs w:val="24"/>
        </w:rPr>
        <w:t>az Egyetem weboldalán elérhető</w:t>
      </w:r>
      <w:r w:rsidR="00775D82">
        <w:rPr>
          <w:rFonts w:ascii="Garamond" w:eastAsiaTheme="majorEastAsia" w:hAnsi="Garamond" w:cstheme="majorBidi"/>
          <w:bCs/>
          <w:sz w:val="24"/>
          <w:szCs w:val="24"/>
        </w:rPr>
        <w:t xml:space="preserve"> (</w:t>
      </w:r>
      <w:hyperlink r:id="rId11" w:history="1">
        <w:r w:rsidR="00775D82" w:rsidRPr="00753172">
          <w:rPr>
            <w:rStyle w:val="Hiperhivatkozs"/>
            <w:rFonts w:ascii="Garamond" w:eastAsiaTheme="majorEastAsia" w:hAnsi="Garamond" w:cstheme="majorBidi"/>
            <w:bCs/>
            <w:sz w:val="24"/>
            <w:szCs w:val="24"/>
          </w:rPr>
          <w:t>https://uni-obuda.hu/adatvedelem/</w:t>
        </w:r>
      </w:hyperlink>
      <w:r w:rsidR="00775D82">
        <w:rPr>
          <w:rFonts w:ascii="Garamond" w:eastAsiaTheme="majorEastAsia" w:hAnsi="Garamond" w:cstheme="majorBidi"/>
          <w:bCs/>
          <w:sz w:val="24"/>
          <w:szCs w:val="24"/>
        </w:rPr>
        <w:t>)</w:t>
      </w:r>
      <w:r w:rsidR="00371954">
        <w:rPr>
          <w:rFonts w:ascii="Garamond" w:eastAsiaTheme="majorEastAsia" w:hAnsi="Garamond" w:cstheme="majorBidi"/>
          <w:bCs/>
          <w:sz w:val="24"/>
          <w:szCs w:val="24"/>
        </w:rPr>
        <w:t xml:space="preserve">, a számlák kiállítására és </w:t>
      </w:r>
      <w:r w:rsidR="00775D82">
        <w:rPr>
          <w:rFonts w:ascii="Garamond" w:eastAsiaTheme="majorEastAsia" w:hAnsi="Garamond" w:cstheme="majorBidi"/>
          <w:bCs/>
          <w:sz w:val="24"/>
          <w:szCs w:val="24"/>
        </w:rPr>
        <w:t>meg</w:t>
      </w:r>
      <w:r w:rsidR="00371954">
        <w:rPr>
          <w:rFonts w:ascii="Garamond" w:eastAsiaTheme="majorEastAsia" w:hAnsi="Garamond" w:cstheme="majorBidi"/>
          <w:bCs/>
          <w:sz w:val="24"/>
          <w:szCs w:val="24"/>
        </w:rPr>
        <w:t>őrzésére vonatkozó adatkezelési tájékoztatót.</w:t>
      </w:r>
    </w:p>
    <w:p w14:paraId="22307AA3" w14:textId="77777777" w:rsidR="005D1D57" w:rsidRDefault="005D1D57" w:rsidP="005D1D57">
      <w:pPr>
        <w:spacing w:after="0" w:line="240" w:lineRule="auto"/>
        <w:jc w:val="both"/>
        <w:rPr>
          <w:rFonts w:ascii="Garamond" w:hAnsi="Garamond"/>
          <w:sz w:val="24"/>
          <w:szCs w:val="24"/>
        </w:rPr>
      </w:pPr>
    </w:p>
    <w:p w14:paraId="7291057E" w14:textId="77777777" w:rsidR="00887C47" w:rsidRPr="00887C47" w:rsidRDefault="00887C47" w:rsidP="00887C47">
      <w:pPr>
        <w:spacing w:after="0" w:line="240" w:lineRule="auto"/>
        <w:jc w:val="both"/>
        <w:rPr>
          <w:rFonts w:ascii="Garamond" w:hAnsi="Garamond"/>
          <w:b/>
          <w:bCs/>
          <w:sz w:val="24"/>
          <w:szCs w:val="24"/>
        </w:rPr>
      </w:pPr>
      <w:r w:rsidRPr="00887C47">
        <w:rPr>
          <w:rFonts w:ascii="Garamond" w:hAnsi="Garamond"/>
          <w:b/>
          <w:bCs/>
          <w:sz w:val="24"/>
          <w:szCs w:val="24"/>
        </w:rPr>
        <w:t>Adatkezelés célja</w:t>
      </w:r>
    </w:p>
    <w:p w14:paraId="408CB8E5" w14:textId="77777777" w:rsidR="00887C47" w:rsidRPr="00887C47" w:rsidRDefault="00887C47" w:rsidP="00887C47">
      <w:pPr>
        <w:spacing w:after="0" w:line="240" w:lineRule="auto"/>
        <w:jc w:val="both"/>
        <w:rPr>
          <w:rFonts w:ascii="Garamond" w:hAnsi="Garamond"/>
          <w:sz w:val="24"/>
          <w:szCs w:val="24"/>
        </w:rPr>
      </w:pPr>
    </w:p>
    <w:p w14:paraId="719E086C" w14:textId="78972A5C" w:rsidR="00887C47" w:rsidRDefault="00887C47" w:rsidP="00887C47">
      <w:pPr>
        <w:spacing w:after="0" w:line="240" w:lineRule="auto"/>
        <w:jc w:val="both"/>
        <w:rPr>
          <w:rFonts w:ascii="Garamond" w:hAnsi="Garamond"/>
          <w:sz w:val="24"/>
          <w:szCs w:val="24"/>
        </w:rPr>
      </w:pPr>
      <w:r w:rsidRPr="00887C47">
        <w:rPr>
          <w:rFonts w:ascii="Garamond" w:hAnsi="Garamond"/>
          <w:sz w:val="24"/>
          <w:szCs w:val="24"/>
        </w:rPr>
        <w:t xml:space="preserve">Az adatkezelés célja </w:t>
      </w:r>
      <w:r w:rsidR="004E0236">
        <w:rPr>
          <w:rFonts w:ascii="Garamond" w:hAnsi="Garamond"/>
          <w:sz w:val="24"/>
          <w:szCs w:val="24"/>
        </w:rPr>
        <w:t>a képzés</w:t>
      </w:r>
      <w:r>
        <w:rPr>
          <w:rFonts w:ascii="Garamond" w:hAnsi="Garamond"/>
          <w:sz w:val="24"/>
          <w:szCs w:val="24"/>
        </w:rPr>
        <w:t xml:space="preserve"> megszervezése</w:t>
      </w:r>
      <w:r w:rsidR="00945BF6">
        <w:rPr>
          <w:rFonts w:ascii="Garamond" w:hAnsi="Garamond"/>
          <w:sz w:val="24"/>
          <w:szCs w:val="24"/>
        </w:rPr>
        <w:t xml:space="preserve">, a jelentkezőkkel kötött, a képzésen való részvételre vonatkozó </w:t>
      </w:r>
      <w:r w:rsidR="002D4EA4">
        <w:rPr>
          <w:rFonts w:ascii="Garamond" w:hAnsi="Garamond"/>
          <w:sz w:val="24"/>
          <w:szCs w:val="24"/>
        </w:rPr>
        <w:t xml:space="preserve">felnőttképzési </w:t>
      </w:r>
      <w:r w:rsidR="00945BF6">
        <w:rPr>
          <w:rFonts w:ascii="Garamond" w:hAnsi="Garamond"/>
          <w:sz w:val="24"/>
          <w:szCs w:val="24"/>
        </w:rPr>
        <w:t>szerződés teljesítése</w:t>
      </w:r>
      <w:r w:rsidR="00D50612">
        <w:rPr>
          <w:rFonts w:ascii="Garamond" w:hAnsi="Garamond"/>
          <w:sz w:val="24"/>
          <w:szCs w:val="24"/>
        </w:rPr>
        <w:t>, illetve ennek körében az arra jelentkezők azonosítása</w:t>
      </w:r>
      <w:r>
        <w:rPr>
          <w:rFonts w:ascii="Garamond" w:hAnsi="Garamond"/>
          <w:sz w:val="24"/>
          <w:szCs w:val="24"/>
        </w:rPr>
        <w:t xml:space="preserve"> és</w:t>
      </w:r>
      <w:r w:rsidRPr="00887C47">
        <w:rPr>
          <w:rFonts w:ascii="Garamond" w:hAnsi="Garamond"/>
          <w:sz w:val="24"/>
          <w:szCs w:val="24"/>
        </w:rPr>
        <w:t xml:space="preserve"> </w:t>
      </w:r>
      <w:r w:rsidR="00D50612">
        <w:rPr>
          <w:rFonts w:ascii="Garamond" w:hAnsi="Garamond"/>
          <w:sz w:val="24"/>
          <w:szCs w:val="24"/>
        </w:rPr>
        <w:t xml:space="preserve">a képzés </w:t>
      </w:r>
      <w:r w:rsidRPr="00887C47">
        <w:rPr>
          <w:rFonts w:ascii="Garamond" w:hAnsi="Garamond"/>
          <w:sz w:val="24"/>
          <w:szCs w:val="24"/>
        </w:rPr>
        <w:t>lebonyolítása</w:t>
      </w:r>
      <w:r w:rsidR="00F91CAB">
        <w:rPr>
          <w:rFonts w:ascii="Garamond" w:eastAsiaTheme="majorEastAsia" w:hAnsi="Garamond" w:cstheme="majorBidi"/>
          <w:bCs/>
          <w:sz w:val="24"/>
          <w:szCs w:val="24"/>
        </w:rPr>
        <w:t>.</w:t>
      </w:r>
    </w:p>
    <w:p w14:paraId="03B8608F" w14:textId="535CF9A2" w:rsidR="00887C47" w:rsidRDefault="00887C47" w:rsidP="00887C47">
      <w:pPr>
        <w:spacing w:after="0" w:line="240" w:lineRule="auto"/>
        <w:jc w:val="both"/>
        <w:rPr>
          <w:rFonts w:ascii="Garamond" w:hAnsi="Garamond"/>
          <w:sz w:val="24"/>
          <w:szCs w:val="24"/>
        </w:rPr>
      </w:pPr>
    </w:p>
    <w:p w14:paraId="11AA1515" w14:textId="00A2EDE7" w:rsidR="00887C47" w:rsidRDefault="00887C47" w:rsidP="00887C47">
      <w:pPr>
        <w:spacing w:after="0" w:line="240" w:lineRule="auto"/>
        <w:jc w:val="both"/>
        <w:rPr>
          <w:rFonts w:ascii="Garamond" w:hAnsi="Garamond"/>
          <w:sz w:val="24"/>
          <w:szCs w:val="24"/>
        </w:rPr>
      </w:pPr>
      <w:r>
        <w:rPr>
          <w:rFonts w:ascii="Garamond" w:hAnsi="Garamond"/>
          <w:sz w:val="24"/>
          <w:szCs w:val="24"/>
        </w:rPr>
        <w:t xml:space="preserve">A képzésre való jelentkezés online, a jelentkezési </w:t>
      </w:r>
      <w:r w:rsidR="004B2CEF">
        <w:rPr>
          <w:rFonts w:ascii="Garamond" w:hAnsi="Garamond"/>
          <w:sz w:val="24"/>
          <w:szCs w:val="24"/>
        </w:rPr>
        <w:t>űrlap kitöltésével történik</w:t>
      </w:r>
      <w:r w:rsidR="00D50612">
        <w:rPr>
          <w:rFonts w:ascii="Garamond" w:hAnsi="Garamond"/>
          <w:sz w:val="24"/>
          <w:szCs w:val="24"/>
        </w:rPr>
        <w:t xml:space="preserve">. A jelentkezés során megadott személyes adatokat az Adatkezelő </w:t>
      </w:r>
      <w:r w:rsidR="00F66613">
        <w:rPr>
          <w:rFonts w:ascii="Garamond" w:hAnsi="Garamond"/>
          <w:sz w:val="24"/>
          <w:szCs w:val="24"/>
        </w:rPr>
        <w:t xml:space="preserve">a </w:t>
      </w:r>
      <w:r w:rsidR="00C7525F">
        <w:rPr>
          <w:rFonts w:ascii="Garamond" w:hAnsi="Garamond"/>
          <w:sz w:val="24"/>
          <w:szCs w:val="24"/>
        </w:rPr>
        <w:t>felnőttképzési szerződés megkötése és teljesítése érdekében kezeli.</w:t>
      </w:r>
      <w:r w:rsidR="001E0E8A">
        <w:rPr>
          <w:rFonts w:ascii="Garamond" w:hAnsi="Garamond"/>
          <w:sz w:val="24"/>
          <w:szCs w:val="24"/>
        </w:rPr>
        <w:t xml:space="preserve"> </w:t>
      </w:r>
      <w:r w:rsidR="00C7525F">
        <w:rPr>
          <w:rFonts w:ascii="Garamond" w:hAnsi="Garamond"/>
          <w:sz w:val="24"/>
          <w:szCs w:val="24"/>
        </w:rPr>
        <w:t>Ennek körében</w:t>
      </w:r>
      <w:r w:rsidR="00D50612" w:rsidRPr="00D50612">
        <w:rPr>
          <w:rFonts w:ascii="Garamond" w:hAnsi="Garamond"/>
          <w:sz w:val="24"/>
          <w:szCs w:val="24"/>
        </w:rPr>
        <w:t xml:space="preserve"> az érintett e-mail címének</w:t>
      </w:r>
      <w:r w:rsidR="00E929E0">
        <w:rPr>
          <w:rFonts w:ascii="Garamond" w:hAnsi="Garamond"/>
          <w:sz w:val="24"/>
          <w:szCs w:val="24"/>
        </w:rPr>
        <w:t>, illetve telefonszámának</w:t>
      </w:r>
      <w:r w:rsidR="00D50612" w:rsidRPr="00D50612">
        <w:rPr>
          <w:rFonts w:ascii="Garamond" w:hAnsi="Garamond"/>
          <w:sz w:val="24"/>
          <w:szCs w:val="24"/>
        </w:rPr>
        <w:t xml:space="preserve"> kezelésére annak érdekében is sor kerül, hogy az érintettel bármilyen</w:t>
      </w:r>
      <w:r w:rsidR="004E121D">
        <w:rPr>
          <w:rFonts w:ascii="Garamond" w:hAnsi="Garamond"/>
          <w:sz w:val="24"/>
          <w:szCs w:val="24"/>
        </w:rPr>
        <w:t>,</w:t>
      </w:r>
      <w:r w:rsidR="00D50612" w:rsidRPr="00D50612">
        <w:rPr>
          <w:rFonts w:ascii="Garamond" w:hAnsi="Garamond"/>
          <w:sz w:val="24"/>
          <w:szCs w:val="24"/>
        </w:rPr>
        <w:t xml:space="preserve"> a </w:t>
      </w:r>
      <w:r w:rsidR="004E121D">
        <w:rPr>
          <w:rFonts w:ascii="Garamond" w:hAnsi="Garamond"/>
          <w:sz w:val="24"/>
          <w:szCs w:val="24"/>
        </w:rPr>
        <w:t xml:space="preserve">képzéssel </w:t>
      </w:r>
      <w:r w:rsidR="00D50612" w:rsidRPr="00D50612">
        <w:rPr>
          <w:rFonts w:ascii="Garamond" w:hAnsi="Garamond"/>
          <w:sz w:val="24"/>
          <w:szCs w:val="24"/>
        </w:rPr>
        <w:t xml:space="preserve">kapcsolatos fontos </w:t>
      </w:r>
      <w:r w:rsidR="004E121D">
        <w:rPr>
          <w:rFonts w:ascii="Garamond" w:hAnsi="Garamond"/>
          <w:sz w:val="24"/>
          <w:szCs w:val="24"/>
        </w:rPr>
        <w:t xml:space="preserve">információ megosztása, a képzés </w:t>
      </w:r>
      <w:r w:rsidR="00E929E0">
        <w:rPr>
          <w:rFonts w:ascii="Garamond" w:hAnsi="Garamond"/>
          <w:sz w:val="24"/>
          <w:szCs w:val="24"/>
        </w:rPr>
        <w:t>lebonyolításával kapcsolatos egyeztetések</w:t>
      </w:r>
      <w:r w:rsidR="004E121D">
        <w:rPr>
          <w:rFonts w:ascii="Garamond" w:hAnsi="Garamond"/>
          <w:sz w:val="24"/>
          <w:szCs w:val="24"/>
        </w:rPr>
        <w:t xml:space="preserve"> érdekében</w:t>
      </w:r>
      <w:r w:rsidR="00D50612" w:rsidRPr="00D50612">
        <w:rPr>
          <w:rFonts w:ascii="Garamond" w:hAnsi="Garamond"/>
          <w:sz w:val="24"/>
          <w:szCs w:val="24"/>
        </w:rPr>
        <w:t>, vagy egyéb, szükséges és indokolt esetben az Egyetem fel tudja venni a kapcsolatot.</w:t>
      </w:r>
    </w:p>
    <w:p w14:paraId="33A009CD" w14:textId="680D852F" w:rsidR="00576206" w:rsidRDefault="00576206" w:rsidP="00887C47">
      <w:pPr>
        <w:spacing w:after="0" w:line="240" w:lineRule="auto"/>
        <w:jc w:val="both"/>
        <w:rPr>
          <w:rFonts w:ascii="Garamond" w:hAnsi="Garamond"/>
          <w:sz w:val="24"/>
          <w:szCs w:val="24"/>
        </w:rPr>
      </w:pPr>
    </w:p>
    <w:p w14:paraId="44F78DE3" w14:textId="77777777" w:rsidR="00887C47" w:rsidRPr="00887C47" w:rsidRDefault="00887C47" w:rsidP="00887C47">
      <w:pPr>
        <w:spacing w:after="0" w:line="240" w:lineRule="auto"/>
        <w:jc w:val="both"/>
        <w:rPr>
          <w:rFonts w:ascii="Garamond" w:hAnsi="Garamond"/>
          <w:b/>
          <w:sz w:val="24"/>
          <w:szCs w:val="24"/>
        </w:rPr>
      </w:pPr>
      <w:r w:rsidRPr="00887C47">
        <w:rPr>
          <w:rFonts w:ascii="Garamond" w:hAnsi="Garamond"/>
          <w:b/>
          <w:sz w:val="24"/>
          <w:szCs w:val="24"/>
        </w:rPr>
        <w:t>Kezelt személyes adatok és azok jogalapja</w:t>
      </w:r>
    </w:p>
    <w:p w14:paraId="680B0D56" w14:textId="77777777" w:rsidR="00887C47" w:rsidRPr="00887C47" w:rsidRDefault="00887C47" w:rsidP="00887C47">
      <w:pPr>
        <w:spacing w:after="0" w:line="240" w:lineRule="auto"/>
        <w:jc w:val="both"/>
        <w:rPr>
          <w:rFonts w:ascii="Garamond" w:hAnsi="Garamond"/>
          <w:sz w:val="24"/>
          <w:szCs w:val="24"/>
        </w:rPr>
      </w:pPr>
    </w:p>
    <w:p w14:paraId="20F112CF"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 xml:space="preserve">A felnőttképzést folytató intézmények </w:t>
      </w:r>
      <w:r w:rsidRPr="002D4EA4">
        <w:rPr>
          <w:rFonts w:ascii="Garamond" w:hAnsi="Garamond"/>
          <w:iCs/>
          <w:sz w:val="24"/>
          <w:szCs w:val="24"/>
        </w:rPr>
        <w:t xml:space="preserve">a képzés lebonyolítása érdekében </w:t>
      </w:r>
      <w:r w:rsidRPr="002D4EA4">
        <w:rPr>
          <w:rFonts w:ascii="Garamond" w:hAnsi="Garamond"/>
          <w:sz w:val="24"/>
          <w:szCs w:val="24"/>
        </w:rPr>
        <w:t>az alábbi adatokat kezelik</w:t>
      </w:r>
      <w:r w:rsidRPr="002D4EA4">
        <w:rPr>
          <w:rFonts w:ascii="Garamond" w:hAnsi="Garamond"/>
          <w:sz w:val="24"/>
          <w:szCs w:val="24"/>
          <w:vertAlign w:val="superscript"/>
        </w:rPr>
        <w:footnoteReference w:id="1"/>
      </w:r>
      <w:r w:rsidRPr="002D4EA4">
        <w:rPr>
          <w:rFonts w:ascii="Garamond" w:hAnsi="Garamond"/>
          <w:sz w:val="24"/>
          <w:szCs w:val="24"/>
        </w:rPr>
        <w:t>: </w:t>
      </w:r>
    </w:p>
    <w:p w14:paraId="5B6B53C2" w14:textId="77777777" w:rsidR="002D4EA4" w:rsidRPr="002D4EA4" w:rsidRDefault="002D4EA4" w:rsidP="002D4EA4">
      <w:pPr>
        <w:spacing w:after="0" w:line="240" w:lineRule="auto"/>
        <w:jc w:val="both"/>
        <w:rPr>
          <w:rFonts w:ascii="Garamond" w:hAnsi="Garamond"/>
          <w:sz w:val="24"/>
          <w:szCs w:val="24"/>
        </w:rPr>
      </w:pPr>
    </w:p>
    <w:p w14:paraId="3F791B09"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a) a képzésben részt vevő személy</w:t>
      </w:r>
    </w:p>
    <w:p w14:paraId="240EEEC7"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aa) természetes személyazonosító adatait és – az oktatási azonosító szám kiadásával összefüggésben – oktatási azonosító számát,</w:t>
      </w:r>
    </w:p>
    <w:p w14:paraId="6BEB1F35"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ab) elektronikus levelezési címét és</w:t>
      </w:r>
    </w:p>
    <w:p w14:paraId="36192911"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ac) legmagasabb iskolai végzettségére vonatkozó adatát.</w:t>
      </w:r>
    </w:p>
    <w:p w14:paraId="7E4951E8"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b) a képzéssel összefüggő adatokat, amelyek a képzésben részt vevő személy</w:t>
      </w:r>
    </w:p>
    <w:p w14:paraId="5DD81E3A"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ba) legmagasabb iskolai végzettségével, szakképesítésével, szakképzettségével és idegennyelv-ismeretével,</w:t>
      </w:r>
    </w:p>
    <w:p w14:paraId="470C751B"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bb) a képzésbe történő belépésével és a képzés elvégzésével, illetve a képzés elvégzése hiányában a képzésből történő kilépésével,</w:t>
      </w:r>
    </w:p>
    <w:p w14:paraId="43F56513"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bc) a képzés során történő értékelésével és minősítésével,</w:t>
      </w:r>
    </w:p>
    <w:p w14:paraId="383362B1" w14:textId="77777777" w:rsidR="002D4EA4" w:rsidRPr="002D4EA4" w:rsidRDefault="002D4EA4" w:rsidP="002D4EA4">
      <w:pPr>
        <w:spacing w:after="0" w:line="240" w:lineRule="auto"/>
        <w:jc w:val="both"/>
        <w:rPr>
          <w:rFonts w:ascii="Garamond" w:hAnsi="Garamond"/>
          <w:sz w:val="24"/>
          <w:szCs w:val="24"/>
        </w:rPr>
      </w:pPr>
      <w:r w:rsidRPr="002D4EA4">
        <w:rPr>
          <w:rFonts w:ascii="Garamond" w:hAnsi="Garamond"/>
          <w:sz w:val="24"/>
          <w:szCs w:val="24"/>
        </w:rPr>
        <w:t>bd) a képzéssel összefüggő fizetési kötelezettségeivel és az igénybe vett képzési hitellel</w:t>
      </w:r>
    </w:p>
    <w:p w14:paraId="265E0382" w14:textId="40C53FA1" w:rsidR="002D4EA4" w:rsidRDefault="002D4EA4" w:rsidP="002D4EA4">
      <w:pPr>
        <w:spacing w:after="0" w:line="240" w:lineRule="auto"/>
        <w:jc w:val="both"/>
        <w:rPr>
          <w:rFonts w:ascii="Garamond" w:hAnsi="Garamond"/>
          <w:sz w:val="24"/>
          <w:szCs w:val="24"/>
        </w:rPr>
      </w:pPr>
      <w:r w:rsidRPr="002D4EA4">
        <w:rPr>
          <w:rFonts w:ascii="Garamond" w:hAnsi="Garamond"/>
          <w:sz w:val="24"/>
          <w:szCs w:val="24"/>
        </w:rPr>
        <w:t>kapcsolatosak.</w:t>
      </w:r>
    </w:p>
    <w:p w14:paraId="6A26DCCD" w14:textId="2459E7CC" w:rsidR="0020391F" w:rsidRDefault="0020391F" w:rsidP="002D4EA4">
      <w:pPr>
        <w:spacing w:after="0" w:line="240" w:lineRule="auto"/>
        <w:jc w:val="both"/>
        <w:rPr>
          <w:rFonts w:ascii="Garamond" w:hAnsi="Garamond"/>
          <w:sz w:val="24"/>
          <w:szCs w:val="24"/>
        </w:rPr>
      </w:pPr>
    </w:p>
    <w:p w14:paraId="01809835" w14:textId="6B43C58D" w:rsidR="0020391F" w:rsidRDefault="0020391F" w:rsidP="0020391F">
      <w:pPr>
        <w:spacing w:after="0" w:line="240" w:lineRule="auto"/>
        <w:jc w:val="both"/>
        <w:rPr>
          <w:rFonts w:ascii="Garamond" w:hAnsi="Garamond"/>
          <w:sz w:val="24"/>
          <w:szCs w:val="24"/>
        </w:rPr>
      </w:pPr>
      <w:r w:rsidRPr="008F26AC">
        <w:rPr>
          <w:rFonts w:ascii="Garamond" w:hAnsi="Garamond"/>
          <w:sz w:val="24"/>
          <w:szCs w:val="24"/>
        </w:rPr>
        <w:t xml:space="preserve">A Felnőttképzési tv-ben felsorolt adatokon túl a minél egyszerűbb kapcsolattartás érdekében az Egyetem kezeli a jelentkezők telefonszámát is, amennyiben a jelentkező azt a jelentkezés során </w:t>
      </w:r>
      <w:r w:rsidRPr="008F26AC">
        <w:rPr>
          <w:rFonts w:ascii="Garamond" w:hAnsi="Garamond"/>
          <w:sz w:val="24"/>
          <w:szCs w:val="24"/>
        </w:rPr>
        <w:lastRenderedPageBreak/>
        <w:t>önkéntesen megadja. Álláspontunk szerint a mai világban a legegyszerűbb kapcsolattartási mód az e-mail mellett a telefon útján történő kommunikáció, így a telefonszám kezelése elősegíti a felnőttképzési szerződés teljesítését. Az érintettek telefonszáma kizárólag ezen célból kerül kezelésre, annak megadása pedig az érintettek részéről önkéntes.</w:t>
      </w:r>
    </w:p>
    <w:p w14:paraId="21FEA0E5" w14:textId="406F2F9B" w:rsidR="00FE54DB" w:rsidRDefault="00FE54DB" w:rsidP="0020391F">
      <w:pPr>
        <w:spacing w:after="0" w:line="240" w:lineRule="auto"/>
        <w:jc w:val="both"/>
        <w:rPr>
          <w:rFonts w:ascii="Garamond" w:hAnsi="Garamond"/>
          <w:sz w:val="24"/>
          <w:szCs w:val="24"/>
        </w:rPr>
      </w:pPr>
    </w:p>
    <w:p w14:paraId="4632CD28" w14:textId="078D23D4" w:rsidR="00FE54DB" w:rsidRPr="00F31DEC" w:rsidRDefault="00FE54DB" w:rsidP="00FE54DB">
      <w:pPr>
        <w:spacing w:after="0" w:line="240" w:lineRule="auto"/>
        <w:jc w:val="both"/>
        <w:rPr>
          <w:rFonts w:ascii="Garamond" w:hAnsi="Garamond"/>
          <w:sz w:val="24"/>
          <w:szCs w:val="24"/>
        </w:rPr>
      </w:pPr>
      <w:r w:rsidRPr="00F31DEC">
        <w:rPr>
          <w:rFonts w:ascii="Garamond" w:hAnsi="Garamond"/>
          <w:sz w:val="24"/>
          <w:szCs w:val="24"/>
        </w:rPr>
        <w:t>A fentieken túl önkéntes alapon az Egyetem kezeli a jelentkezők lakcímét is, tekintettel arra, hogy a Felnőttképzési tv. által előírt e-mail cím bármikor változhat, vagy akár az érintett számára is elérhetetlenné válhat, mely esetben szükséges a kapcsolattartás lehetőségét biztosítani, illetve a képzéssel összefüggő fizetési kötelezettség nemteljesítése esetén az Egyetem a fizetési felszólítást a lakcím szerinti címre küldi meg.</w:t>
      </w:r>
    </w:p>
    <w:p w14:paraId="25F56262" w14:textId="77777777" w:rsidR="00FE54DB" w:rsidRPr="00F31DEC" w:rsidRDefault="00FE54DB" w:rsidP="00FE54DB">
      <w:pPr>
        <w:spacing w:after="0" w:line="240" w:lineRule="auto"/>
        <w:jc w:val="both"/>
        <w:rPr>
          <w:rFonts w:ascii="Garamond" w:hAnsi="Garamond"/>
          <w:sz w:val="24"/>
          <w:szCs w:val="24"/>
        </w:rPr>
      </w:pPr>
    </w:p>
    <w:p w14:paraId="51CBFDD3" w14:textId="20C9DB2E" w:rsidR="00FE54DB" w:rsidRPr="00FE54DB" w:rsidRDefault="00FE54DB" w:rsidP="00FE54DB">
      <w:pPr>
        <w:spacing w:after="0" w:line="240" w:lineRule="auto"/>
        <w:jc w:val="both"/>
        <w:rPr>
          <w:rFonts w:ascii="Garamond" w:hAnsi="Garamond"/>
          <w:sz w:val="24"/>
          <w:szCs w:val="24"/>
        </w:rPr>
      </w:pPr>
      <w:r w:rsidRPr="00F31DEC">
        <w:rPr>
          <w:rFonts w:ascii="Garamond" w:hAnsi="Garamond"/>
          <w:sz w:val="24"/>
          <w:szCs w:val="24"/>
        </w:rPr>
        <w:t xml:space="preserve">A levelezési cím megadása szintén önkéntes, és arra az esetre nézve szükséges, amikor a jelentkező állandó lakóhelyétől eltérő címre kívánja a felnőttképzési jogviszonyával kapcsolatos papír alapú iratok kézbesítését. Levelezési cím hiányában a tanuló felnőttképzési jogviszonyával kapcsolatos papír alapú iratokat </w:t>
      </w:r>
      <w:r w:rsidR="001216C5" w:rsidRPr="00F31DEC">
        <w:rPr>
          <w:rFonts w:ascii="Garamond" w:hAnsi="Garamond"/>
          <w:sz w:val="24"/>
          <w:szCs w:val="24"/>
        </w:rPr>
        <w:t>az Egyetem</w:t>
      </w:r>
      <w:r w:rsidRPr="00F31DEC">
        <w:rPr>
          <w:rFonts w:ascii="Garamond" w:hAnsi="Garamond"/>
          <w:sz w:val="24"/>
          <w:szCs w:val="24"/>
        </w:rPr>
        <w:t xml:space="preserve"> a tanuló lakcímére kézbesíti.</w:t>
      </w:r>
    </w:p>
    <w:p w14:paraId="0689744B" w14:textId="77777777" w:rsidR="002D4EA4" w:rsidRDefault="002D4EA4" w:rsidP="00887C47">
      <w:pPr>
        <w:spacing w:after="0" w:line="240" w:lineRule="auto"/>
        <w:jc w:val="both"/>
        <w:rPr>
          <w:rFonts w:ascii="Garamond" w:hAnsi="Garamond"/>
          <w:sz w:val="24"/>
          <w:szCs w:val="24"/>
        </w:rPr>
      </w:pPr>
    </w:p>
    <w:p w14:paraId="46471978" w14:textId="1863DEC8" w:rsidR="000F2443" w:rsidRDefault="000F2443" w:rsidP="00126CCF">
      <w:pPr>
        <w:spacing w:after="0" w:line="240" w:lineRule="auto"/>
        <w:jc w:val="both"/>
        <w:rPr>
          <w:rFonts w:ascii="Garamond" w:eastAsiaTheme="majorEastAsia" w:hAnsi="Garamond" w:cstheme="majorBidi"/>
          <w:bCs/>
          <w:sz w:val="24"/>
          <w:szCs w:val="24"/>
        </w:rPr>
      </w:pPr>
      <w:r>
        <w:rPr>
          <w:rFonts w:ascii="Garamond" w:eastAsiaTheme="majorEastAsia" w:hAnsi="Garamond" w:cstheme="majorBidi"/>
          <w:bCs/>
          <w:sz w:val="24"/>
          <w:szCs w:val="24"/>
        </w:rPr>
        <w:t>Az Egyetem – összhangban a Felnőttképzési tv. 13/C. § rendelkezéseivel</w:t>
      </w:r>
      <w:r w:rsidR="00BF3D4A">
        <w:rPr>
          <w:rFonts w:ascii="Garamond" w:eastAsiaTheme="majorEastAsia" w:hAnsi="Garamond" w:cstheme="majorBidi"/>
          <w:bCs/>
          <w:sz w:val="24"/>
          <w:szCs w:val="24"/>
        </w:rPr>
        <w:t xml:space="preserve"> – a képzés elvégzéséről </w:t>
      </w:r>
      <w:r w:rsidR="00835B64" w:rsidRPr="00835B64">
        <w:rPr>
          <w:rFonts w:ascii="Garamond" w:eastAsiaTheme="majorEastAsia" w:hAnsi="Garamond" w:cstheme="majorBidi"/>
          <w:bCs/>
          <w:sz w:val="24"/>
          <w:szCs w:val="24"/>
        </w:rPr>
        <w:t>a tanulási eredmény igazolására szolgáló, tárgyleírást, tematikát is tartalmazó</w:t>
      </w:r>
      <w:r w:rsidR="00510763">
        <w:rPr>
          <w:rFonts w:ascii="Garamond" w:eastAsiaTheme="majorEastAsia" w:hAnsi="Garamond" w:cstheme="majorBidi"/>
          <w:bCs/>
          <w:sz w:val="24"/>
          <w:szCs w:val="24"/>
        </w:rPr>
        <w:t>, e-hiteles</w:t>
      </w:r>
      <w:r w:rsidR="00835B64" w:rsidRPr="00835B64">
        <w:rPr>
          <w:rFonts w:ascii="Garamond" w:eastAsiaTheme="majorEastAsia" w:hAnsi="Garamond" w:cstheme="majorBidi"/>
          <w:bCs/>
          <w:sz w:val="24"/>
          <w:szCs w:val="24"/>
        </w:rPr>
        <w:t xml:space="preserve"> </w:t>
      </w:r>
      <w:r w:rsidR="00BF3D4A">
        <w:rPr>
          <w:rFonts w:ascii="Garamond" w:eastAsiaTheme="majorEastAsia" w:hAnsi="Garamond" w:cstheme="majorBidi"/>
          <w:bCs/>
          <w:sz w:val="24"/>
          <w:szCs w:val="24"/>
        </w:rPr>
        <w:t>mikrotanúsítványt állít ki</w:t>
      </w:r>
      <w:r w:rsidR="00772A99">
        <w:rPr>
          <w:rFonts w:ascii="Garamond" w:eastAsiaTheme="majorEastAsia" w:hAnsi="Garamond" w:cstheme="majorBidi"/>
          <w:bCs/>
          <w:sz w:val="24"/>
          <w:szCs w:val="24"/>
        </w:rPr>
        <w:t>.</w:t>
      </w:r>
    </w:p>
    <w:p w14:paraId="4A666A7C" w14:textId="560FE9FE" w:rsidR="007564DE" w:rsidRDefault="007564DE" w:rsidP="00126CCF">
      <w:pPr>
        <w:spacing w:after="0" w:line="240" w:lineRule="auto"/>
        <w:jc w:val="both"/>
        <w:rPr>
          <w:rFonts w:ascii="Garamond" w:eastAsiaTheme="majorEastAsia" w:hAnsi="Garamond" w:cstheme="majorBidi"/>
          <w:bCs/>
          <w:sz w:val="24"/>
          <w:szCs w:val="24"/>
        </w:rPr>
      </w:pPr>
    </w:p>
    <w:p w14:paraId="4E19C347" w14:textId="43E6F837" w:rsidR="007564DE" w:rsidRPr="007564DE" w:rsidRDefault="007564DE" w:rsidP="007564DE">
      <w:pPr>
        <w:spacing w:after="0" w:line="240" w:lineRule="auto"/>
        <w:jc w:val="both"/>
        <w:rPr>
          <w:rFonts w:ascii="Garamond" w:eastAsiaTheme="majorEastAsia" w:hAnsi="Garamond" w:cstheme="majorBidi"/>
          <w:bCs/>
          <w:sz w:val="24"/>
          <w:szCs w:val="24"/>
        </w:rPr>
      </w:pPr>
      <w:r>
        <w:rPr>
          <w:rFonts w:ascii="Garamond" w:eastAsiaTheme="majorEastAsia" w:hAnsi="Garamond" w:cstheme="majorBidi"/>
          <w:bCs/>
          <w:sz w:val="24"/>
          <w:szCs w:val="24"/>
        </w:rPr>
        <w:t>Az Egyetemnek</w:t>
      </w:r>
      <w:r w:rsidRPr="007564DE">
        <w:rPr>
          <w:rFonts w:ascii="Garamond" w:eastAsiaTheme="majorEastAsia" w:hAnsi="Garamond" w:cstheme="majorBidi"/>
          <w:bCs/>
          <w:sz w:val="24"/>
          <w:szCs w:val="24"/>
        </w:rPr>
        <w:t xml:space="preserve"> – </w:t>
      </w:r>
      <w:r>
        <w:rPr>
          <w:rFonts w:ascii="Garamond" w:eastAsiaTheme="majorEastAsia" w:hAnsi="Garamond" w:cstheme="majorBidi"/>
          <w:bCs/>
          <w:sz w:val="24"/>
          <w:szCs w:val="24"/>
        </w:rPr>
        <w:t xml:space="preserve">a </w:t>
      </w:r>
      <w:r w:rsidRPr="007564DE">
        <w:rPr>
          <w:rFonts w:ascii="Garamond" w:eastAsiaTheme="majorEastAsia" w:hAnsi="Garamond" w:cstheme="majorBidi"/>
          <w:bCs/>
          <w:sz w:val="24"/>
          <w:szCs w:val="24"/>
        </w:rPr>
        <w:t>Felnőttképzési tv. 11. § (2) bekezdése f) pontja alapján az engedélyhez között felnőttképzési tevékenysége során – az alábbi dokumentumokat kell vezetnie, nyilvántartania és – a hatóság ellenőrzési jogköre gyakorlásának biztosítása érdekében – megőriznie</w:t>
      </w:r>
      <w:r w:rsidRPr="007564DE">
        <w:rPr>
          <w:rFonts w:ascii="Garamond" w:eastAsiaTheme="majorEastAsia" w:hAnsi="Garamond" w:cstheme="majorBidi"/>
          <w:bCs/>
          <w:sz w:val="24"/>
          <w:szCs w:val="24"/>
          <w:vertAlign w:val="superscript"/>
        </w:rPr>
        <w:footnoteReference w:id="2"/>
      </w:r>
      <w:r w:rsidRPr="007564DE">
        <w:rPr>
          <w:rFonts w:ascii="Garamond" w:eastAsiaTheme="majorEastAsia" w:hAnsi="Garamond" w:cstheme="majorBidi"/>
          <w:bCs/>
          <w:sz w:val="24"/>
          <w:szCs w:val="24"/>
        </w:rPr>
        <w:t>:</w:t>
      </w:r>
    </w:p>
    <w:p w14:paraId="4D6563C4" w14:textId="77777777" w:rsidR="007564DE" w:rsidRPr="007564DE" w:rsidRDefault="007564DE" w:rsidP="007564DE">
      <w:pPr>
        <w:spacing w:after="0" w:line="240" w:lineRule="auto"/>
        <w:jc w:val="both"/>
        <w:rPr>
          <w:rFonts w:ascii="Garamond" w:eastAsiaTheme="majorEastAsia" w:hAnsi="Garamond" w:cstheme="majorBidi"/>
          <w:bCs/>
          <w:sz w:val="24"/>
          <w:szCs w:val="24"/>
        </w:rPr>
      </w:pPr>
    </w:p>
    <w:p w14:paraId="45B14266" w14:textId="44ADFD56" w:rsidR="007564DE" w:rsidRPr="007564DE" w:rsidRDefault="007564DE" w:rsidP="007564DE">
      <w:pPr>
        <w:spacing w:after="0" w:line="240" w:lineRule="auto"/>
        <w:jc w:val="both"/>
        <w:rPr>
          <w:rFonts w:ascii="Garamond" w:eastAsiaTheme="majorEastAsia" w:hAnsi="Garamond" w:cstheme="majorBidi"/>
          <w:bCs/>
          <w:iCs/>
          <w:sz w:val="24"/>
          <w:szCs w:val="24"/>
        </w:rPr>
      </w:pPr>
      <w:r w:rsidRPr="007564DE">
        <w:rPr>
          <w:rFonts w:ascii="Garamond" w:eastAsiaTheme="majorEastAsia" w:hAnsi="Garamond" w:cstheme="majorBidi"/>
          <w:bCs/>
          <w:iCs/>
          <w:sz w:val="24"/>
          <w:szCs w:val="24"/>
        </w:rPr>
        <w:t xml:space="preserve">a) </w:t>
      </w:r>
      <w:r w:rsidR="00E015BC">
        <w:rPr>
          <w:rFonts w:ascii="Garamond" w:eastAsiaTheme="majorEastAsia" w:hAnsi="Garamond" w:cstheme="majorBidi"/>
          <w:bCs/>
          <w:iCs/>
          <w:sz w:val="24"/>
          <w:szCs w:val="24"/>
        </w:rPr>
        <w:t xml:space="preserve">a </w:t>
      </w:r>
      <w:r w:rsidR="00E015BC" w:rsidRPr="00E015BC">
        <w:rPr>
          <w:rFonts w:ascii="Garamond" w:eastAsiaTheme="majorEastAsia" w:hAnsi="Garamond" w:cstheme="majorBidi"/>
          <w:bCs/>
          <w:iCs/>
          <w:sz w:val="24"/>
          <w:szCs w:val="24"/>
        </w:rPr>
        <w:t>személyes jelenlétet igénylő kontaktórákon vezetett, a képzésben részt vevő személy által aláírt jelenléti íveket, a személyes jelenlétet nem igénylő kontaktórás és nem kontaktórás foglalkozások esetében a jelenlétet, a képzési tevékenység teljesítését igazoló dokumentumokat</w:t>
      </w:r>
      <w:r w:rsidRPr="007564DE">
        <w:rPr>
          <w:rFonts w:ascii="Garamond" w:eastAsiaTheme="majorEastAsia" w:hAnsi="Garamond" w:cstheme="majorBidi"/>
          <w:bCs/>
          <w:iCs/>
          <w:sz w:val="24"/>
          <w:szCs w:val="24"/>
        </w:rPr>
        <w:t>,</w:t>
      </w:r>
    </w:p>
    <w:p w14:paraId="3C4D27FC" w14:textId="77777777" w:rsidR="007564DE" w:rsidRPr="007564DE" w:rsidRDefault="007564DE" w:rsidP="007564DE">
      <w:pPr>
        <w:spacing w:after="0" w:line="240" w:lineRule="auto"/>
        <w:jc w:val="both"/>
        <w:rPr>
          <w:rFonts w:ascii="Garamond" w:eastAsiaTheme="majorEastAsia" w:hAnsi="Garamond" w:cstheme="majorBidi"/>
          <w:bCs/>
          <w:iCs/>
          <w:sz w:val="24"/>
          <w:szCs w:val="24"/>
        </w:rPr>
      </w:pPr>
      <w:r w:rsidRPr="007564DE">
        <w:rPr>
          <w:rFonts w:ascii="Garamond" w:eastAsiaTheme="majorEastAsia" w:hAnsi="Garamond" w:cstheme="majorBidi"/>
          <w:bCs/>
          <w:iCs/>
          <w:sz w:val="24"/>
          <w:szCs w:val="24"/>
        </w:rPr>
        <w:t>b) a képzésben részt vevő személynek a Felnőttképzési tv. 21. § (1) bekezdése alapján kezelt személyes adatait, valamint a képzés megkezdéséhez és folytatásához szükséges feltételeket igazoló eredeti dokumentumokat vagy azoknak a felnőttképző által hitelesített másolatait, továbbá a bemeneti kompetenciamérést és az előzetes tudásmérést igazoló dokumentumokat,</w:t>
      </w:r>
    </w:p>
    <w:p w14:paraId="7703BBB8" w14:textId="77777777" w:rsidR="007564DE" w:rsidRPr="007564DE" w:rsidRDefault="007564DE" w:rsidP="007564DE">
      <w:pPr>
        <w:spacing w:after="0" w:line="240" w:lineRule="auto"/>
        <w:jc w:val="both"/>
        <w:rPr>
          <w:rFonts w:ascii="Garamond" w:eastAsiaTheme="majorEastAsia" w:hAnsi="Garamond" w:cstheme="majorBidi"/>
          <w:bCs/>
          <w:iCs/>
          <w:sz w:val="24"/>
          <w:szCs w:val="24"/>
        </w:rPr>
      </w:pPr>
      <w:r w:rsidRPr="007564DE">
        <w:rPr>
          <w:rFonts w:ascii="Garamond" w:eastAsiaTheme="majorEastAsia" w:hAnsi="Garamond" w:cstheme="majorBidi"/>
          <w:bCs/>
          <w:iCs/>
          <w:sz w:val="24"/>
          <w:szCs w:val="24"/>
        </w:rPr>
        <w:t>c) a felnőttképzési szerződést, a képzési programot, a képzésnek a képzési program szerinti megvalósítását igazoló dokumentumokat,</w:t>
      </w:r>
    </w:p>
    <w:p w14:paraId="6545857E" w14:textId="77777777" w:rsidR="007564DE" w:rsidRPr="007564DE" w:rsidRDefault="007564DE" w:rsidP="007564DE">
      <w:pPr>
        <w:spacing w:after="0" w:line="240" w:lineRule="auto"/>
        <w:jc w:val="both"/>
        <w:rPr>
          <w:rFonts w:ascii="Garamond" w:eastAsiaTheme="majorEastAsia" w:hAnsi="Garamond" w:cstheme="majorBidi"/>
          <w:bCs/>
          <w:iCs/>
          <w:sz w:val="24"/>
          <w:szCs w:val="24"/>
        </w:rPr>
      </w:pPr>
      <w:r w:rsidRPr="007564DE">
        <w:rPr>
          <w:rFonts w:ascii="Garamond" w:eastAsiaTheme="majorEastAsia" w:hAnsi="Garamond" w:cstheme="majorBidi"/>
          <w:bCs/>
          <w:iCs/>
          <w:sz w:val="24"/>
          <w:szCs w:val="24"/>
        </w:rPr>
        <w:t>d) a képzés megvalósításához szükséges személyi és tárgyi feltételek biztosítását szolgáló szerződések eredeti példányát,</w:t>
      </w:r>
    </w:p>
    <w:p w14:paraId="371F1228" w14:textId="77777777" w:rsidR="007564DE" w:rsidRPr="007564DE" w:rsidRDefault="007564DE" w:rsidP="007564DE">
      <w:pPr>
        <w:spacing w:after="0" w:line="240" w:lineRule="auto"/>
        <w:jc w:val="both"/>
        <w:rPr>
          <w:rFonts w:ascii="Garamond" w:eastAsiaTheme="majorEastAsia" w:hAnsi="Garamond" w:cstheme="majorBidi"/>
          <w:bCs/>
          <w:iCs/>
          <w:sz w:val="24"/>
          <w:szCs w:val="24"/>
        </w:rPr>
      </w:pPr>
      <w:r w:rsidRPr="007564DE">
        <w:rPr>
          <w:rFonts w:ascii="Garamond" w:eastAsiaTheme="majorEastAsia" w:hAnsi="Garamond" w:cstheme="majorBidi"/>
          <w:bCs/>
          <w:iCs/>
          <w:sz w:val="24"/>
          <w:szCs w:val="24"/>
        </w:rPr>
        <w:t>e) az oktatók foglalkoztatásával összefüggő dokumentumokat.</w:t>
      </w:r>
    </w:p>
    <w:p w14:paraId="3E086B23" w14:textId="77777777" w:rsidR="007564DE" w:rsidRPr="007564DE" w:rsidRDefault="007564DE" w:rsidP="007564DE">
      <w:pPr>
        <w:spacing w:after="0" w:line="240" w:lineRule="auto"/>
        <w:jc w:val="both"/>
        <w:rPr>
          <w:rFonts w:ascii="Garamond" w:eastAsiaTheme="majorEastAsia" w:hAnsi="Garamond" w:cstheme="majorBidi"/>
          <w:bCs/>
          <w:sz w:val="24"/>
          <w:szCs w:val="24"/>
        </w:rPr>
      </w:pPr>
    </w:p>
    <w:p w14:paraId="235F072E" w14:textId="783AB75A" w:rsidR="007564DE" w:rsidRPr="007564DE" w:rsidRDefault="007564DE" w:rsidP="007564DE">
      <w:pPr>
        <w:spacing w:after="0" w:line="240" w:lineRule="auto"/>
        <w:jc w:val="both"/>
        <w:rPr>
          <w:rFonts w:ascii="Garamond" w:eastAsiaTheme="majorEastAsia" w:hAnsi="Garamond" w:cstheme="majorBidi"/>
          <w:bCs/>
          <w:sz w:val="24"/>
          <w:szCs w:val="24"/>
        </w:rPr>
      </w:pPr>
      <w:r w:rsidRPr="007564DE">
        <w:rPr>
          <w:rFonts w:ascii="Garamond" w:eastAsiaTheme="majorEastAsia" w:hAnsi="Garamond" w:cstheme="majorBidi"/>
          <w:bCs/>
          <w:sz w:val="24"/>
          <w:szCs w:val="24"/>
        </w:rPr>
        <w:t xml:space="preserve">Engedélyköteles felnőttképzési programok esetén </w:t>
      </w:r>
      <w:r w:rsidR="007B1881">
        <w:rPr>
          <w:rFonts w:ascii="Garamond" w:eastAsiaTheme="majorEastAsia" w:hAnsi="Garamond" w:cstheme="majorBidi"/>
          <w:bCs/>
          <w:sz w:val="24"/>
          <w:szCs w:val="24"/>
        </w:rPr>
        <w:t>az Egyetemnek</w:t>
      </w:r>
      <w:r w:rsidRPr="007564DE">
        <w:rPr>
          <w:rFonts w:ascii="Garamond" w:eastAsiaTheme="majorEastAsia" w:hAnsi="Garamond" w:cstheme="majorBidi"/>
          <w:bCs/>
          <w:sz w:val="24"/>
          <w:szCs w:val="24"/>
        </w:rPr>
        <w:t xml:space="preserve"> ügyfélszolgálati és panaszkezelési rendszert kell üzemeltetnie.</w:t>
      </w:r>
      <w:r w:rsidRPr="007564DE">
        <w:rPr>
          <w:rFonts w:ascii="Garamond" w:eastAsiaTheme="majorEastAsia" w:hAnsi="Garamond" w:cstheme="majorBidi"/>
          <w:bCs/>
          <w:sz w:val="24"/>
          <w:szCs w:val="24"/>
          <w:vertAlign w:val="superscript"/>
        </w:rPr>
        <w:footnoteReference w:id="3"/>
      </w:r>
      <w:r w:rsidRPr="007564DE">
        <w:rPr>
          <w:rFonts w:ascii="Garamond" w:eastAsiaTheme="majorEastAsia" w:hAnsi="Garamond" w:cstheme="majorBidi"/>
          <w:bCs/>
          <w:sz w:val="24"/>
          <w:szCs w:val="24"/>
        </w:rPr>
        <w:t xml:space="preserve"> Az érintettek sérelem esetén az oktatóhoz, az ügyfélszolgálatot ellátó munkatárshoz, illetve felnőttképzési tevékenységért felelős szakmai vezetőhöz egyaránt fordulhatnak, aki azt szóban vagy írásban egyaránt köteles befogadni. Panasz elektronikus levélben is benyújtható. Az ún. „Panaszlap” kitöltése minden esetben kötelező, melyet vagy a résztvevő (írásbeli panasz), vagy munkatársunk (szóbeli panasz) végez el két példányban, és mindkét fél aláírásával igazolja a panasz fenntartását, illetve befogadását. Amennyiben az írásbeli panasz nem a formanyomtatványon érkezik be, arról munkatársunk tölti a Panaszlapot, és csatolja hozzá a panaszos beadványát. A panasztétel során csupán a panaszos nevét, értesítési címét és a panaszának pontos leírását kezeljük.</w:t>
      </w:r>
    </w:p>
    <w:p w14:paraId="3B909209" w14:textId="77777777" w:rsidR="007564DE" w:rsidRDefault="007564DE" w:rsidP="00126CCF">
      <w:pPr>
        <w:spacing w:after="0" w:line="240" w:lineRule="auto"/>
        <w:jc w:val="both"/>
        <w:rPr>
          <w:rFonts w:ascii="Garamond" w:eastAsiaTheme="majorEastAsia" w:hAnsi="Garamond" w:cstheme="majorBidi"/>
          <w:bCs/>
          <w:sz w:val="24"/>
          <w:szCs w:val="24"/>
        </w:rPr>
      </w:pPr>
    </w:p>
    <w:p w14:paraId="07CD250C" w14:textId="77777777" w:rsidR="000F2443" w:rsidRDefault="000F2443" w:rsidP="00126CCF">
      <w:pPr>
        <w:spacing w:after="0" w:line="240" w:lineRule="auto"/>
        <w:jc w:val="both"/>
        <w:rPr>
          <w:rFonts w:ascii="Garamond" w:eastAsiaTheme="majorEastAsia" w:hAnsi="Garamond" w:cstheme="majorBidi"/>
          <w:bCs/>
          <w:sz w:val="24"/>
          <w:szCs w:val="24"/>
        </w:rPr>
      </w:pPr>
    </w:p>
    <w:p w14:paraId="38BF0AF8" w14:textId="501319AF" w:rsidR="00126CCF" w:rsidRPr="00126CCF" w:rsidRDefault="00126CCF" w:rsidP="00126CCF">
      <w:pPr>
        <w:spacing w:after="0" w:line="240" w:lineRule="auto"/>
        <w:jc w:val="both"/>
        <w:rPr>
          <w:rFonts w:ascii="Garamond" w:eastAsiaTheme="majorEastAsia" w:hAnsi="Garamond" w:cstheme="majorBidi"/>
          <w:bCs/>
          <w:sz w:val="24"/>
          <w:szCs w:val="24"/>
        </w:rPr>
      </w:pPr>
      <w:r w:rsidRPr="00126CCF">
        <w:rPr>
          <w:rFonts w:ascii="Garamond" w:eastAsiaTheme="majorEastAsia" w:hAnsi="Garamond" w:cstheme="majorBidi"/>
          <w:bCs/>
          <w:sz w:val="24"/>
          <w:szCs w:val="24"/>
        </w:rPr>
        <w:lastRenderedPageBreak/>
        <w:t>A felnőttképzésről szóló törvény végrehajtásáról szóló 11/2020. (II. 7.) Korm. rendelet 22/A. § (1) bekezdése szerint az Adatkezelő a képzéssel kapcsolatban a felnőttképzés adatszolgáltatási rendszere (FAR) útján – személyazonosításra alkalmatlan módon – biztosítja a képzésben részt vevő személy részére a képzéssel kapcsolatos elégedettségének felmérése céljából kérdőív önkéntes kitöltését. Ezzel kapcsolatban személyesadat-kezelésre nem kerül sor.</w:t>
      </w:r>
    </w:p>
    <w:p w14:paraId="1414AD0E" w14:textId="77777777" w:rsidR="00126CCF" w:rsidRPr="00126CCF" w:rsidRDefault="00126CCF" w:rsidP="00126CCF">
      <w:pPr>
        <w:spacing w:after="0" w:line="240" w:lineRule="auto"/>
        <w:jc w:val="both"/>
        <w:rPr>
          <w:rFonts w:ascii="Garamond" w:eastAsiaTheme="majorEastAsia" w:hAnsi="Garamond" w:cstheme="majorBidi"/>
          <w:bCs/>
          <w:sz w:val="24"/>
          <w:szCs w:val="24"/>
        </w:rPr>
      </w:pPr>
    </w:p>
    <w:p w14:paraId="5334EAF7" w14:textId="7A0EBEAE" w:rsidR="00CA7F80" w:rsidRPr="00CA7F80" w:rsidRDefault="00CA7F80" w:rsidP="00CA7F80">
      <w:pPr>
        <w:spacing w:after="0" w:line="240" w:lineRule="auto"/>
        <w:jc w:val="both"/>
        <w:rPr>
          <w:rFonts w:ascii="Garamond" w:hAnsi="Garamond"/>
          <w:sz w:val="24"/>
          <w:szCs w:val="24"/>
        </w:rPr>
      </w:pPr>
      <w:r w:rsidRPr="00CA7F80">
        <w:rPr>
          <w:rFonts w:ascii="Garamond" w:hAnsi="Garamond"/>
          <w:sz w:val="24"/>
          <w:szCs w:val="24"/>
        </w:rPr>
        <w:t xml:space="preserve">Az adatkezelés az Egyetem által végzett közfeladat végrehajtásához szükséges, mely jelen esetben konkrétan az alaptevékenységéből származó szellemi értékek közösségi célú megismertetése érdekében az érdeklődők számára szakmai </w:t>
      </w:r>
      <w:r>
        <w:rPr>
          <w:rFonts w:ascii="Garamond" w:hAnsi="Garamond"/>
          <w:sz w:val="24"/>
          <w:szCs w:val="24"/>
        </w:rPr>
        <w:t>képzés</w:t>
      </w:r>
      <w:r w:rsidRPr="00CA7F80">
        <w:rPr>
          <w:rFonts w:ascii="Garamond" w:hAnsi="Garamond"/>
          <w:sz w:val="24"/>
          <w:szCs w:val="24"/>
        </w:rPr>
        <w:t xml:space="preserve"> biztosítása</w:t>
      </w:r>
      <w:r w:rsidR="00902518">
        <w:rPr>
          <w:rFonts w:ascii="Garamond" w:hAnsi="Garamond"/>
          <w:sz w:val="24"/>
          <w:szCs w:val="24"/>
        </w:rPr>
        <w:t>, oktatás szervezése</w:t>
      </w:r>
      <w:r w:rsidRPr="00CA7F80">
        <w:rPr>
          <w:rFonts w:ascii="Garamond" w:hAnsi="Garamond"/>
          <w:sz w:val="24"/>
          <w:szCs w:val="24"/>
        </w:rPr>
        <w:t xml:space="preserve">, így jogalapja a Rendelet 6. cikk (1) bekezdés e) pontja. </w:t>
      </w:r>
    </w:p>
    <w:p w14:paraId="723CB1D8" w14:textId="77777777" w:rsidR="00887C47" w:rsidRPr="00887C47" w:rsidRDefault="00887C47" w:rsidP="00887C47">
      <w:pPr>
        <w:spacing w:after="0" w:line="240" w:lineRule="auto"/>
        <w:jc w:val="both"/>
        <w:rPr>
          <w:rFonts w:ascii="Garamond" w:hAnsi="Garamond"/>
          <w:sz w:val="24"/>
          <w:szCs w:val="24"/>
        </w:rPr>
      </w:pPr>
    </w:p>
    <w:p w14:paraId="1D7F9F03" w14:textId="77777777" w:rsidR="00887C47" w:rsidRPr="00887C47" w:rsidRDefault="00887C47" w:rsidP="00887C47">
      <w:pPr>
        <w:spacing w:after="0" w:line="240" w:lineRule="auto"/>
        <w:jc w:val="both"/>
        <w:rPr>
          <w:rFonts w:ascii="Garamond" w:hAnsi="Garamond"/>
          <w:b/>
          <w:sz w:val="24"/>
          <w:szCs w:val="24"/>
        </w:rPr>
      </w:pPr>
      <w:r w:rsidRPr="00887C47">
        <w:rPr>
          <w:rFonts w:ascii="Garamond" w:hAnsi="Garamond"/>
          <w:b/>
          <w:sz w:val="24"/>
          <w:szCs w:val="24"/>
        </w:rPr>
        <w:t>Személyes adatok forrása</w:t>
      </w:r>
    </w:p>
    <w:p w14:paraId="4403FB66" w14:textId="77777777" w:rsidR="00887C47" w:rsidRPr="00887C47" w:rsidRDefault="00887C47" w:rsidP="00887C47">
      <w:pPr>
        <w:spacing w:after="0" w:line="240" w:lineRule="auto"/>
        <w:jc w:val="both"/>
        <w:rPr>
          <w:rFonts w:ascii="Garamond" w:hAnsi="Garamond"/>
          <w:sz w:val="24"/>
          <w:szCs w:val="24"/>
        </w:rPr>
      </w:pPr>
    </w:p>
    <w:p w14:paraId="67D05291" w14:textId="59806AD1" w:rsidR="00887C47" w:rsidRPr="00887C47" w:rsidRDefault="0069355C" w:rsidP="00887C47">
      <w:pPr>
        <w:spacing w:after="0" w:line="240" w:lineRule="auto"/>
        <w:jc w:val="both"/>
        <w:rPr>
          <w:rFonts w:ascii="Garamond" w:hAnsi="Garamond"/>
          <w:sz w:val="24"/>
          <w:szCs w:val="24"/>
        </w:rPr>
      </w:pPr>
      <w:r>
        <w:rPr>
          <w:rFonts w:ascii="Garamond" w:hAnsi="Garamond"/>
          <w:sz w:val="24"/>
          <w:szCs w:val="24"/>
        </w:rPr>
        <w:t>Az érintett. Mivel</w:t>
      </w:r>
      <w:r w:rsidR="00887C47" w:rsidRPr="00887C47">
        <w:rPr>
          <w:rFonts w:ascii="Garamond" w:hAnsi="Garamond"/>
          <w:sz w:val="24"/>
          <w:szCs w:val="24"/>
        </w:rPr>
        <w:t xml:space="preserve"> az érintett a személyes adatok forrása, a kezelt adatok körének esetleges változásáról azok felvételekor, közvetlenül ad az Adatkezelő tájékoztatást a részére.</w:t>
      </w:r>
    </w:p>
    <w:p w14:paraId="76A78EE5" w14:textId="77777777" w:rsidR="00887C47" w:rsidRPr="00887C47" w:rsidRDefault="00887C47" w:rsidP="00887C47">
      <w:pPr>
        <w:spacing w:after="0" w:line="240" w:lineRule="auto"/>
        <w:jc w:val="both"/>
        <w:rPr>
          <w:rFonts w:ascii="Garamond" w:hAnsi="Garamond"/>
          <w:sz w:val="24"/>
          <w:szCs w:val="24"/>
        </w:rPr>
      </w:pPr>
    </w:p>
    <w:p w14:paraId="1521DFFB" w14:textId="77777777" w:rsidR="00887C47" w:rsidRPr="00887C47" w:rsidRDefault="00887C47" w:rsidP="00887C47">
      <w:pPr>
        <w:spacing w:after="0" w:line="240" w:lineRule="auto"/>
        <w:jc w:val="both"/>
        <w:rPr>
          <w:rFonts w:ascii="Garamond" w:hAnsi="Garamond"/>
          <w:b/>
          <w:sz w:val="24"/>
          <w:szCs w:val="24"/>
        </w:rPr>
      </w:pPr>
      <w:r w:rsidRPr="00887C47">
        <w:rPr>
          <w:rFonts w:ascii="Garamond" w:hAnsi="Garamond"/>
          <w:b/>
          <w:sz w:val="24"/>
          <w:szCs w:val="24"/>
        </w:rPr>
        <w:t>Rendelkezésre bocsátott személyes adatok címzettjei</w:t>
      </w:r>
    </w:p>
    <w:p w14:paraId="4F9A4C2A" w14:textId="77777777" w:rsidR="00887C47" w:rsidRPr="00887C47" w:rsidRDefault="00887C47" w:rsidP="00887C47">
      <w:pPr>
        <w:spacing w:after="0" w:line="240" w:lineRule="auto"/>
        <w:jc w:val="both"/>
        <w:rPr>
          <w:rFonts w:ascii="Garamond" w:hAnsi="Garamond"/>
          <w:sz w:val="24"/>
          <w:szCs w:val="24"/>
        </w:rPr>
      </w:pPr>
    </w:p>
    <w:p w14:paraId="6D68D8FF" w14:textId="25AFFD34" w:rsidR="00887C47" w:rsidRDefault="00887C47" w:rsidP="00887C47">
      <w:pPr>
        <w:spacing w:after="0" w:line="240" w:lineRule="auto"/>
        <w:jc w:val="both"/>
        <w:rPr>
          <w:rFonts w:ascii="Garamond" w:hAnsi="Garamond"/>
          <w:sz w:val="24"/>
          <w:szCs w:val="24"/>
        </w:rPr>
      </w:pPr>
      <w:r w:rsidRPr="00887C47">
        <w:rPr>
          <w:rFonts w:ascii="Garamond" w:hAnsi="Garamond"/>
          <w:sz w:val="24"/>
          <w:szCs w:val="24"/>
        </w:rPr>
        <w:t>A személyes adatok kezelésére az Adatkezelő kizárólag azon munkavállalói jogosultak, akiknek a személyes adatok kezelése a munkaköri feladatai közé tartozik.</w:t>
      </w:r>
    </w:p>
    <w:p w14:paraId="6B917BD2" w14:textId="47480F84" w:rsidR="008C0555" w:rsidRDefault="008C0555" w:rsidP="00887C47">
      <w:pPr>
        <w:spacing w:after="0" w:line="240" w:lineRule="auto"/>
        <w:jc w:val="both"/>
        <w:rPr>
          <w:rFonts w:ascii="Garamond" w:hAnsi="Garamond"/>
          <w:sz w:val="24"/>
          <w:szCs w:val="24"/>
        </w:rPr>
      </w:pPr>
    </w:p>
    <w:p w14:paraId="39E90789" w14:textId="5B3ED767" w:rsidR="00613B80" w:rsidRPr="00613B80" w:rsidRDefault="00613B80" w:rsidP="00613B80">
      <w:pPr>
        <w:spacing w:after="0" w:line="240" w:lineRule="auto"/>
        <w:jc w:val="both"/>
        <w:rPr>
          <w:rFonts w:ascii="Garamond" w:hAnsi="Garamond"/>
          <w:bCs/>
          <w:sz w:val="24"/>
          <w:szCs w:val="24"/>
        </w:rPr>
      </w:pPr>
      <w:r w:rsidRPr="00613B80">
        <w:rPr>
          <w:rFonts w:ascii="Garamond" w:hAnsi="Garamond"/>
          <w:bCs/>
          <w:sz w:val="24"/>
          <w:szCs w:val="24"/>
        </w:rPr>
        <w:t xml:space="preserve">A Felnőttképzési tv. 15. § (1) bekezdése előírja </w:t>
      </w:r>
      <w:r>
        <w:rPr>
          <w:rFonts w:ascii="Garamond" w:hAnsi="Garamond"/>
          <w:bCs/>
          <w:sz w:val="24"/>
          <w:szCs w:val="24"/>
        </w:rPr>
        <w:t>az Egyetem számár</w:t>
      </w:r>
      <w:r w:rsidRPr="00613B80">
        <w:rPr>
          <w:rFonts w:ascii="Garamond" w:hAnsi="Garamond"/>
          <w:bCs/>
          <w:sz w:val="24"/>
          <w:szCs w:val="24"/>
        </w:rPr>
        <w:t>a, hogy</w:t>
      </w:r>
    </w:p>
    <w:p w14:paraId="3BD2DBAD" w14:textId="77777777" w:rsidR="00613B80" w:rsidRPr="00613B80" w:rsidRDefault="00613B80" w:rsidP="00613B80">
      <w:pPr>
        <w:spacing w:after="0" w:line="240" w:lineRule="auto"/>
        <w:jc w:val="both"/>
        <w:rPr>
          <w:rFonts w:ascii="Garamond" w:hAnsi="Garamond"/>
          <w:bCs/>
          <w:sz w:val="24"/>
          <w:szCs w:val="24"/>
        </w:rPr>
      </w:pPr>
    </w:p>
    <w:p w14:paraId="23424B93" w14:textId="77777777" w:rsidR="00613B80" w:rsidRPr="00613B80" w:rsidRDefault="00613B80" w:rsidP="00613B80">
      <w:pPr>
        <w:spacing w:after="0" w:line="240" w:lineRule="auto"/>
        <w:jc w:val="both"/>
        <w:rPr>
          <w:rFonts w:ascii="Garamond" w:hAnsi="Garamond"/>
          <w:bCs/>
          <w:sz w:val="24"/>
          <w:szCs w:val="24"/>
        </w:rPr>
      </w:pPr>
      <w:r w:rsidRPr="00613B80">
        <w:rPr>
          <w:rFonts w:ascii="Garamond" w:hAnsi="Garamond"/>
          <w:bCs/>
          <w:sz w:val="24"/>
          <w:szCs w:val="24"/>
        </w:rPr>
        <w:t>a) az oktatás, képzés megnevezésére, jellegére, helyére, óraszámára, első képzési napjára és – a zárt rendszerű elektronikus távoktatás keretében megvalósuló képzés kivételével – befejezésének tervezett időpontjára,</w:t>
      </w:r>
    </w:p>
    <w:p w14:paraId="415A0412" w14:textId="77777777" w:rsidR="00613B80" w:rsidRPr="00613B80" w:rsidRDefault="00613B80" w:rsidP="00613B80">
      <w:pPr>
        <w:spacing w:after="0" w:line="240" w:lineRule="auto"/>
        <w:jc w:val="both"/>
        <w:rPr>
          <w:rFonts w:ascii="Garamond" w:hAnsi="Garamond"/>
          <w:bCs/>
          <w:sz w:val="24"/>
          <w:szCs w:val="24"/>
        </w:rPr>
      </w:pPr>
      <w:r w:rsidRPr="00613B80">
        <w:rPr>
          <w:rFonts w:ascii="Garamond" w:hAnsi="Garamond"/>
          <w:bCs/>
          <w:sz w:val="24"/>
          <w:szCs w:val="24"/>
        </w:rPr>
        <w:t>b) a képzésben részt vevő személyek természetes személyazonosító adataira, elektronikus levelezési címére, valamint legmagasabb iskolai végzettségére,</w:t>
      </w:r>
    </w:p>
    <w:p w14:paraId="355AECD3" w14:textId="77777777" w:rsidR="00613B80" w:rsidRPr="00613B80" w:rsidRDefault="00613B80" w:rsidP="00613B80">
      <w:pPr>
        <w:spacing w:after="0" w:line="240" w:lineRule="auto"/>
        <w:jc w:val="both"/>
        <w:rPr>
          <w:rFonts w:ascii="Garamond" w:hAnsi="Garamond"/>
          <w:bCs/>
          <w:sz w:val="24"/>
          <w:szCs w:val="24"/>
        </w:rPr>
      </w:pPr>
      <w:r w:rsidRPr="00613B80">
        <w:rPr>
          <w:rFonts w:ascii="Garamond" w:hAnsi="Garamond"/>
          <w:bCs/>
          <w:sz w:val="24"/>
          <w:szCs w:val="24"/>
        </w:rPr>
        <w:t>c) a képzési díjra és annak költségviselőjére</w:t>
      </w:r>
    </w:p>
    <w:p w14:paraId="7C3C1CA9" w14:textId="18E79763" w:rsidR="00613B80" w:rsidRDefault="00613B80" w:rsidP="00613B80">
      <w:pPr>
        <w:spacing w:after="0" w:line="240" w:lineRule="auto"/>
        <w:jc w:val="both"/>
        <w:rPr>
          <w:rFonts w:ascii="Garamond" w:hAnsi="Garamond"/>
          <w:bCs/>
          <w:sz w:val="24"/>
          <w:szCs w:val="24"/>
        </w:rPr>
      </w:pPr>
      <w:r w:rsidRPr="00613B80">
        <w:rPr>
          <w:rFonts w:ascii="Garamond" w:hAnsi="Garamond"/>
          <w:bCs/>
          <w:sz w:val="24"/>
          <w:szCs w:val="24"/>
        </w:rPr>
        <w:t>vonatkozó adatot szolgáltass</w:t>
      </w:r>
      <w:r w:rsidR="00723E42">
        <w:rPr>
          <w:rFonts w:ascii="Garamond" w:hAnsi="Garamond"/>
          <w:bCs/>
          <w:sz w:val="24"/>
          <w:szCs w:val="24"/>
        </w:rPr>
        <w:t>on</w:t>
      </w:r>
      <w:r w:rsidRPr="00613B80">
        <w:rPr>
          <w:rFonts w:ascii="Garamond" w:hAnsi="Garamond"/>
          <w:bCs/>
          <w:sz w:val="24"/>
          <w:szCs w:val="24"/>
        </w:rPr>
        <w:t xml:space="preserve"> a felnőttképzési államigazgatási szerv részére. Az adatszolgáltatást ezen adatoknak a felnőttképzés adatszolgáltatási rendszerében (FAR) történő rögzítése útján teljesítjük.</w:t>
      </w:r>
    </w:p>
    <w:p w14:paraId="07A78078" w14:textId="77CD610B" w:rsidR="005958E1" w:rsidRDefault="005958E1" w:rsidP="00613B80">
      <w:pPr>
        <w:spacing w:after="0" w:line="240" w:lineRule="auto"/>
        <w:jc w:val="both"/>
        <w:rPr>
          <w:rFonts w:ascii="Garamond" w:hAnsi="Garamond"/>
          <w:bCs/>
          <w:sz w:val="24"/>
          <w:szCs w:val="24"/>
        </w:rPr>
      </w:pPr>
    </w:p>
    <w:p w14:paraId="1D10EAEB" w14:textId="13635D08" w:rsidR="005958E1" w:rsidRPr="00613B80" w:rsidRDefault="005958E1" w:rsidP="00613B80">
      <w:pPr>
        <w:spacing w:after="0" w:line="240" w:lineRule="auto"/>
        <w:jc w:val="both"/>
        <w:rPr>
          <w:rFonts w:ascii="Garamond" w:hAnsi="Garamond"/>
          <w:bCs/>
          <w:sz w:val="24"/>
          <w:szCs w:val="24"/>
        </w:rPr>
      </w:pPr>
      <w:r>
        <w:rPr>
          <w:rFonts w:ascii="Garamond" w:hAnsi="Garamond"/>
          <w:bCs/>
          <w:sz w:val="24"/>
          <w:szCs w:val="24"/>
        </w:rPr>
        <w:t xml:space="preserve">A mikrotanúsítványt </w:t>
      </w:r>
      <w:r w:rsidR="001711B9">
        <w:rPr>
          <w:rFonts w:ascii="Garamond" w:hAnsi="Garamond"/>
          <w:bCs/>
          <w:sz w:val="24"/>
          <w:szCs w:val="24"/>
        </w:rPr>
        <w:t>az Egyetem köteles a FAR-ba elektronikusan feltölteni.</w:t>
      </w:r>
    </w:p>
    <w:p w14:paraId="29248093" w14:textId="77777777" w:rsidR="00613B80" w:rsidRPr="00613B80" w:rsidRDefault="00613B80" w:rsidP="00613B80">
      <w:pPr>
        <w:spacing w:after="0" w:line="240" w:lineRule="auto"/>
        <w:jc w:val="both"/>
        <w:rPr>
          <w:rFonts w:ascii="Garamond" w:hAnsi="Garamond"/>
          <w:bCs/>
          <w:sz w:val="24"/>
          <w:szCs w:val="24"/>
        </w:rPr>
      </w:pPr>
    </w:p>
    <w:p w14:paraId="78654092" w14:textId="43892FFC" w:rsidR="00613B80" w:rsidRPr="00613B80" w:rsidRDefault="00613B80" w:rsidP="00613B80">
      <w:pPr>
        <w:spacing w:after="0" w:line="240" w:lineRule="auto"/>
        <w:jc w:val="both"/>
        <w:rPr>
          <w:rFonts w:ascii="Garamond" w:hAnsi="Garamond"/>
          <w:bCs/>
          <w:sz w:val="24"/>
          <w:szCs w:val="24"/>
        </w:rPr>
      </w:pPr>
      <w:r w:rsidRPr="00613B80">
        <w:rPr>
          <w:rFonts w:ascii="Garamond" w:hAnsi="Garamond"/>
          <w:bCs/>
          <w:sz w:val="24"/>
          <w:szCs w:val="24"/>
        </w:rPr>
        <w:t xml:space="preserve">A felnőttképzési államigazgatási szerv ellenőrzi, hogy </w:t>
      </w:r>
      <w:r w:rsidR="00723E42">
        <w:rPr>
          <w:rFonts w:ascii="Garamond" w:hAnsi="Garamond"/>
          <w:bCs/>
          <w:sz w:val="24"/>
          <w:szCs w:val="24"/>
        </w:rPr>
        <w:t>az Egyetem</w:t>
      </w:r>
      <w:r w:rsidRPr="00613B80">
        <w:rPr>
          <w:rFonts w:ascii="Garamond" w:hAnsi="Garamond"/>
          <w:bCs/>
          <w:sz w:val="24"/>
          <w:szCs w:val="24"/>
        </w:rPr>
        <w:t xml:space="preserve"> a felnőttképzési tevékenységét bejelentés alapján</w:t>
      </w:r>
      <w:r w:rsidR="00726569">
        <w:rPr>
          <w:rFonts w:ascii="Garamond" w:hAnsi="Garamond"/>
          <w:bCs/>
          <w:sz w:val="24"/>
          <w:szCs w:val="24"/>
        </w:rPr>
        <w:t>,</w:t>
      </w:r>
      <w:r w:rsidRPr="00613B80">
        <w:rPr>
          <w:rFonts w:ascii="Garamond" w:hAnsi="Garamond"/>
          <w:bCs/>
          <w:sz w:val="24"/>
          <w:szCs w:val="24"/>
        </w:rPr>
        <w:t xml:space="preserve"> </w:t>
      </w:r>
      <w:r w:rsidR="004717E8">
        <w:rPr>
          <w:rFonts w:ascii="Garamond" w:hAnsi="Garamond"/>
          <w:bCs/>
          <w:sz w:val="24"/>
          <w:szCs w:val="24"/>
        </w:rPr>
        <w:t xml:space="preserve">illetve engedély birtokában, </w:t>
      </w:r>
      <w:r w:rsidRPr="00613B80">
        <w:rPr>
          <w:rFonts w:ascii="Garamond" w:hAnsi="Garamond"/>
          <w:bCs/>
          <w:sz w:val="24"/>
          <w:szCs w:val="24"/>
        </w:rPr>
        <w:t xml:space="preserve">a jogszabályban meghatározott feltételeknek megfelelően végzi-e. Az ezen ellenőrzéshez szükséges adatokat – így például az általunk vezetett dokumentumokat – </w:t>
      </w:r>
      <w:r w:rsidR="00723E42">
        <w:rPr>
          <w:rFonts w:ascii="Garamond" w:hAnsi="Garamond"/>
          <w:bCs/>
          <w:sz w:val="24"/>
          <w:szCs w:val="24"/>
        </w:rPr>
        <w:t>Egyetemünk</w:t>
      </w:r>
      <w:r w:rsidRPr="00613B80">
        <w:rPr>
          <w:rFonts w:ascii="Garamond" w:hAnsi="Garamond"/>
          <w:bCs/>
          <w:sz w:val="24"/>
          <w:szCs w:val="24"/>
        </w:rPr>
        <w:t xml:space="preserve"> szintén köteles továbbítani erre vonatkozó kérés esetén a felnőttképzési államigazgatási szerv részére.</w:t>
      </w:r>
      <w:r w:rsidRPr="00613B80">
        <w:rPr>
          <w:rFonts w:ascii="Garamond" w:hAnsi="Garamond"/>
          <w:bCs/>
          <w:sz w:val="24"/>
          <w:szCs w:val="24"/>
          <w:vertAlign w:val="superscript"/>
        </w:rPr>
        <w:footnoteReference w:id="4"/>
      </w:r>
    </w:p>
    <w:p w14:paraId="5F6B1194" w14:textId="77777777" w:rsidR="00613B80" w:rsidRPr="00613B80" w:rsidRDefault="00613B80" w:rsidP="00613B80">
      <w:pPr>
        <w:spacing w:after="0" w:line="240" w:lineRule="auto"/>
        <w:jc w:val="both"/>
        <w:rPr>
          <w:rFonts w:ascii="Garamond" w:hAnsi="Garamond"/>
          <w:bCs/>
          <w:sz w:val="24"/>
          <w:szCs w:val="24"/>
        </w:rPr>
      </w:pPr>
    </w:p>
    <w:p w14:paraId="6E14FAB4" w14:textId="7D62E3BD" w:rsidR="00613B80" w:rsidRDefault="00613B80" w:rsidP="00887C47">
      <w:pPr>
        <w:spacing w:after="0" w:line="240" w:lineRule="auto"/>
        <w:jc w:val="both"/>
        <w:rPr>
          <w:rFonts w:ascii="Garamond" w:hAnsi="Garamond"/>
          <w:bCs/>
          <w:sz w:val="24"/>
          <w:szCs w:val="24"/>
        </w:rPr>
      </w:pPr>
      <w:r w:rsidRPr="00613B80">
        <w:rPr>
          <w:rFonts w:ascii="Garamond" w:hAnsi="Garamond"/>
          <w:bCs/>
          <w:sz w:val="24"/>
          <w:szCs w:val="24"/>
        </w:rPr>
        <w:t>Az Adatkezelő által kezelt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w:t>
      </w:r>
      <w:r w:rsidRPr="00613B80">
        <w:rPr>
          <w:rFonts w:ascii="Garamond" w:hAnsi="Garamond"/>
          <w:bCs/>
          <w:sz w:val="24"/>
          <w:szCs w:val="24"/>
          <w:vertAlign w:val="superscript"/>
        </w:rPr>
        <w:footnoteReference w:id="5"/>
      </w:r>
    </w:p>
    <w:p w14:paraId="6A59A47F" w14:textId="77777777" w:rsidR="00887C47" w:rsidRPr="00887C47" w:rsidRDefault="00887C47" w:rsidP="00887C47">
      <w:pPr>
        <w:spacing w:after="0" w:line="240" w:lineRule="auto"/>
        <w:jc w:val="both"/>
        <w:rPr>
          <w:rFonts w:ascii="Garamond" w:hAnsi="Garamond"/>
          <w:sz w:val="24"/>
          <w:szCs w:val="24"/>
        </w:rPr>
      </w:pPr>
    </w:p>
    <w:p w14:paraId="3EC18085" w14:textId="77777777" w:rsidR="00887C47" w:rsidRPr="00887C47" w:rsidRDefault="00887C47" w:rsidP="00887C47">
      <w:pPr>
        <w:spacing w:after="0" w:line="240" w:lineRule="auto"/>
        <w:jc w:val="both"/>
        <w:rPr>
          <w:rFonts w:ascii="Garamond" w:hAnsi="Garamond"/>
          <w:b/>
          <w:sz w:val="24"/>
          <w:szCs w:val="24"/>
        </w:rPr>
      </w:pPr>
      <w:r w:rsidRPr="00887C47">
        <w:rPr>
          <w:rFonts w:ascii="Garamond" w:hAnsi="Garamond"/>
          <w:b/>
          <w:sz w:val="24"/>
          <w:szCs w:val="24"/>
        </w:rPr>
        <w:t>Személyes adatok továbbítása harmadik országba, vagy nemzetközi szervezet részére</w:t>
      </w:r>
    </w:p>
    <w:p w14:paraId="206C3FC4" w14:textId="77777777" w:rsidR="00887C47" w:rsidRPr="00887C47" w:rsidRDefault="00887C47" w:rsidP="00887C47">
      <w:pPr>
        <w:spacing w:after="0" w:line="240" w:lineRule="auto"/>
        <w:jc w:val="both"/>
        <w:rPr>
          <w:rFonts w:ascii="Garamond" w:hAnsi="Garamond"/>
          <w:sz w:val="24"/>
          <w:szCs w:val="24"/>
        </w:rPr>
      </w:pPr>
    </w:p>
    <w:p w14:paraId="73D706AF" w14:textId="5161BD72" w:rsidR="00887C47" w:rsidRPr="00887C47" w:rsidRDefault="00887C47" w:rsidP="00887C47">
      <w:pPr>
        <w:spacing w:after="0" w:line="240" w:lineRule="auto"/>
        <w:jc w:val="both"/>
        <w:rPr>
          <w:rFonts w:ascii="Garamond" w:hAnsi="Garamond"/>
          <w:sz w:val="24"/>
          <w:szCs w:val="24"/>
        </w:rPr>
      </w:pPr>
      <w:r w:rsidRPr="00887C47">
        <w:rPr>
          <w:rFonts w:ascii="Garamond" w:hAnsi="Garamond"/>
          <w:sz w:val="24"/>
          <w:szCs w:val="24"/>
        </w:rPr>
        <w:lastRenderedPageBreak/>
        <w:t>A személyes adatokat az Adatkezelő nem továbbítja sem harmadik országba, sem nemzetközi szervezethez.</w:t>
      </w:r>
    </w:p>
    <w:p w14:paraId="1B286887" w14:textId="77777777" w:rsidR="00887C47" w:rsidRPr="00887C47" w:rsidRDefault="00887C47" w:rsidP="00887C47">
      <w:pPr>
        <w:spacing w:after="0" w:line="240" w:lineRule="auto"/>
        <w:jc w:val="both"/>
        <w:rPr>
          <w:rFonts w:ascii="Garamond" w:hAnsi="Garamond"/>
          <w:b/>
          <w:sz w:val="24"/>
          <w:szCs w:val="24"/>
        </w:rPr>
      </w:pPr>
    </w:p>
    <w:p w14:paraId="783ECDBE" w14:textId="77777777" w:rsidR="00887C47" w:rsidRPr="00887C47" w:rsidRDefault="00887C47" w:rsidP="00887C47">
      <w:pPr>
        <w:spacing w:after="0" w:line="240" w:lineRule="auto"/>
        <w:jc w:val="both"/>
        <w:rPr>
          <w:rFonts w:ascii="Garamond" w:hAnsi="Garamond"/>
          <w:b/>
          <w:sz w:val="24"/>
          <w:szCs w:val="24"/>
        </w:rPr>
      </w:pPr>
      <w:r w:rsidRPr="00887C47">
        <w:rPr>
          <w:rFonts w:ascii="Garamond" w:hAnsi="Garamond"/>
          <w:b/>
          <w:sz w:val="24"/>
          <w:szCs w:val="24"/>
        </w:rPr>
        <w:t>Személyes adatok kezelésének időtartama</w:t>
      </w:r>
    </w:p>
    <w:p w14:paraId="1C67F5E6" w14:textId="77777777" w:rsidR="00887C47" w:rsidRPr="00887C47" w:rsidRDefault="00887C47" w:rsidP="00887C47">
      <w:pPr>
        <w:spacing w:after="0" w:line="240" w:lineRule="auto"/>
        <w:jc w:val="both"/>
        <w:rPr>
          <w:rFonts w:ascii="Garamond" w:hAnsi="Garamond"/>
          <w:sz w:val="24"/>
          <w:szCs w:val="24"/>
        </w:rPr>
      </w:pPr>
    </w:p>
    <w:p w14:paraId="48C2CBC4" w14:textId="5E19007D" w:rsidR="00723E42" w:rsidRPr="001C339A" w:rsidRDefault="00723E42" w:rsidP="00723E42">
      <w:pPr>
        <w:spacing w:after="0" w:line="240" w:lineRule="auto"/>
        <w:jc w:val="both"/>
        <w:rPr>
          <w:rFonts w:ascii="Garamond" w:hAnsi="Garamond"/>
          <w:sz w:val="24"/>
          <w:szCs w:val="24"/>
        </w:rPr>
      </w:pPr>
      <w:r w:rsidRPr="001C339A">
        <w:rPr>
          <w:rFonts w:ascii="Garamond" w:hAnsi="Garamond"/>
          <w:sz w:val="24"/>
          <w:szCs w:val="24"/>
        </w:rPr>
        <w:t>Az Egyetem a felnőttképzés nyújtásával kapcsolatos személyes adatokat a felnőttképzési szerződés megkötésétől számított nyolcadik év utolsó napjáig kezeli</w:t>
      </w:r>
      <w:r w:rsidRPr="001C339A">
        <w:rPr>
          <w:rFonts w:ascii="Garamond" w:hAnsi="Garamond"/>
          <w:sz w:val="24"/>
          <w:szCs w:val="24"/>
          <w:vertAlign w:val="superscript"/>
        </w:rPr>
        <w:footnoteReference w:id="6"/>
      </w:r>
      <w:r w:rsidRPr="001C339A">
        <w:rPr>
          <w:rFonts w:ascii="Garamond" w:hAnsi="Garamond"/>
          <w:sz w:val="24"/>
          <w:szCs w:val="24"/>
        </w:rPr>
        <w:t>.</w:t>
      </w:r>
    </w:p>
    <w:p w14:paraId="418D25CB" w14:textId="4877A13C" w:rsidR="00326B63" w:rsidRDefault="00326B63" w:rsidP="00887C47">
      <w:pPr>
        <w:spacing w:after="0" w:line="240" w:lineRule="auto"/>
        <w:jc w:val="both"/>
        <w:rPr>
          <w:rFonts w:ascii="Garamond" w:hAnsi="Garamond"/>
          <w:sz w:val="24"/>
          <w:szCs w:val="24"/>
        </w:rPr>
      </w:pPr>
    </w:p>
    <w:p w14:paraId="307167E5" w14:textId="30561C8A" w:rsidR="00F62DDB" w:rsidRDefault="00F62DDB" w:rsidP="00887C47">
      <w:pPr>
        <w:spacing w:after="0" w:line="240" w:lineRule="auto"/>
        <w:jc w:val="both"/>
        <w:rPr>
          <w:rFonts w:ascii="Garamond" w:hAnsi="Garamond"/>
          <w:sz w:val="24"/>
          <w:szCs w:val="24"/>
        </w:rPr>
      </w:pPr>
      <w:r>
        <w:rPr>
          <w:rFonts w:ascii="Garamond" w:hAnsi="Garamond"/>
          <w:sz w:val="24"/>
          <w:szCs w:val="24"/>
        </w:rPr>
        <w:t>Amennyiben a képzés vagy a jelentkező képzésen való részvétele</w:t>
      </w:r>
      <w:r w:rsidR="009A3F7F">
        <w:rPr>
          <w:rFonts w:ascii="Garamond" w:hAnsi="Garamond"/>
          <w:sz w:val="24"/>
          <w:szCs w:val="24"/>
        </w:rPr>
        <w:t xml:space="preserve"> (pl. a jelentkező ugyan megküldi a jelentkezését, ám a képzési díjat mégsem fizeti meg, a képzésen nem vesz részt)</w:t>
      </w:r>
      <w:r>
        <w:rPr>
          <w:rFonts w:ascii="Garamond" w:hAnsi="Garamond"/>
          <w:sz w:val="24"/>
          <w:szCs w:val="24"/>
        </w:rPr>
        <w:t xml:space="preserve"> valamely okból meghiúsul, </w:t>
      </w:r>
      <w:r w:rsidR="009A3F7F">
        <w:rPr>
          <w:rFonts w:ascii="Garamond" w:hAnsi="Garamond"/>
          <w:sz w:val="24"/>
          <w:szCs w:val="24"/>
        </w:rPr>
        <w:t xml:space="preserve">a jelentkező adatait az Egyetem </w:t>
      </w:r>
      <w:r w:rsidR="009A3F7F" w:rsidRPr="00B22D13">
        <w:rPr>
          <w:rFonts w:ascii="Garamond" w:hAnsi="Garamond"/>
          <w:sz w:val="24"/>
          <w:szCs w:val="24"/>
        </w:rPr>
        <w:t xml:space="preserve">a képzés </w:t>
      </w:r>
      <w:r w:rsidR="007B36F2" w:rsidRPr="00B22D13">
        <w:rPr>
          <w:rFonts w:ascii="Garamond" w:hAnsi="Garamond"/>
          <w:sz w:val="24"/>
          <w:szCs w:val="24"/>
        </w:rPr>
        <w:t>meghirdetett elindulásától számított 1 évig</w:t>
      </w:r>
      <w:r w:rsidR="007B36F2">
        <w:rPr>
          <w:rFonts w:ascii="Garamond" w:hAnsi="Garamond"/>
          <w:sz w:val="24"/>
          <w:szCs w:val="24"/>
        </w:rPr>
        <w:t xml:space="preserve"> kezeli.</w:t>
      </w:r>
    </w:p>
    <w:p w14:paraId="5806D30E" w14:textId="77777777" w:rsidR="00887C47" w:rsidRPr="00887C47" w:rsidRDefault="00887C47" w:rsidP="00887C47">
      <w:pPr>
        <w:spacing w:after="0" w:line="240" w:lineRule="auto"/>
        <w:jc w:val="both"/>
        <w:rPr>
          <w:rFonts w:ascii="Garamond" w:hAnsi="Garamond"/>
          <w:sz w:val="24"/>
          <w:szCs w:val="24"/>
        </w:rPr>
      </w:pPr>
    </w:p>
    <w:p w14:paraId="38789B1E" w14:textId="77777777" w:rsidR="00887C47" w:rsidRPr="00887C47" w:rsidRDefault="00887C47" w:rsidP="00887C47">
      <w:pPr>
        <w:spacing w:after="0" w:line="240" w:lineRule="auto"/>
        <w:jc w:val="both"/>
        <w:rPr>
          <w:rFonts w:ascii="Garamond" w:hAnsi="Garamond"/>
          <w:sz w:val="24"/>
          <w:szCs w:val="24"/>
        </w:rPr>
      </w:pPr>
      <w:r w:rsidRPr="00887C47">
        <w:rPr>
          <w:rFonts w:ascii="Garamond" w:hAnsi="Garamond"/>
          <w:b/>
          <w:sz w:val="24"/>
          <w:szCs w:val="24"/>
        </w:rPr>
        <w:t>Automatizált döntéshozatal és profilalkotás</w:t>
      </w:r>
    </w:p>
    <w:p w14:paraId="05E3977B" w14:textId="77777777" w:rsidR="00887C47" w:rsidRPr="00887C47" w:rsidRDefault="00887C47" w:rsidP="00887C47">
      <w:pPr>
        <w:spacing w:after="0" w:line="240" w:lineRule="auto"/>
        <w:jc w:val="both"/>
        <w:rPr>
          <w:rFonts w:ascii="Garamond" w:hAnsi="Garamond"/>
          <w:sz w:val="24"/>
          <w:szCs w:val="24"/>
        </w:rPr>
      </w:pPr>
    </w:p>
    <w:p w14:paraId="07370B66" w14:textId="1A3370F7" w:rsidR="00887C47" w:rsidRDefault="00887C47" w:rsidP="00887C47">
      <w:pPr>
        <w:spacing w:after="0" w:line="240" w:lineRule="auto"/>
        <w:jc w:val="both"/>
        <w:rPr>
          <w:rFonts w:ascii="Garamond" w:hAnsi="Garamond"/>
          <w:sz w:val="24"/>
          <w:szCs w:val="24"/>
        </w:rPr>
      </w:pPr>
      <w:r w:rsidRPr="00887C47">
        <w:rPr>
          <w:rFonts w:ascii="Garamond" w:hAnsi="Garamond"/>
          <w:sz w:val="24"/>
          <w:szCs w:val="24"/>
        </w:rPr>
        <w:t>Egyik sem történik az adatkezelés során.</w:t>
      </w:r>
    </w:p>
    <w:p w14:paraId="4281773E" w14:textId="7BC8523F" w:rsidR="00D83D8D" w:rsidRDefault="00D83D8D" w:rsidP="00887C47">
      <w:pPr>
        <w:spacing w:after="0" w:line="240" w:lineRule="auto"/>
        <w:jc w:val="both"/>
        <w:rPr>
          <w:rFonts w:ascii="Garamond" w:hAnsi="Garamond"/>
          <w:sz w:val="24"/>
          <w:szCs w:val="24"/>
        </w:rPr>
      </w:pPr>
    </w:p>
    <w:p w14:paraId="4F083B17" w14:textId="34237E0E" w:rsidR="00D83D8D" w:rsidRPr="00957A54" w:rsidRDefault="00D83D8D" w:rsidP="00887C47">
      <w:pPr>
        <w:spacing w:after="0" w:line="240" w:lineRule="auto"/>
        <w:jc w:val="both"/>
        <w:rPr>
          <w:rFonts w:ascii="Garamond" w:hAnsi="Garamond"/>
          <w:b/>
          <w:bCs/>
          <w:sz w:val="24"/>
          <w:szCs w:val="24"/>
        </w:rPr>
      </w:pPr>
      <w:r w:rsidRPr="00957A54">
        <w:rPr>
          <w:rFonts w:ascii="Garamond" w:hAnsi="Garamond"/>
          <w:b/>
          <w:bCs/>
          <w:sz w:val="24"/>
          <w:szCs w:val="24"/>
        </w:rPr>
        <w:t>Személyes adatok szolgáltatása</w:t>
      </w:r>
    </w:p>
    <w:p w14:paraId="50A7A7B1" w14:textId="4AD90B84" w:rsidR="00D83D8D" w:rsidRDefault="00D83D8D" w:rsidP="00887C47">
      <w:pPr>
        <w:spacing w:after="0" w:line="240" w:lineRule="auto"/>
        <w:jc w:val="both"/>
        <w:rPr>
          <w:rFonts w:ascii="Garamond" w:hAnsi="Garamond"/>
          <w:sz w:val="24"/>
          <w:szCs w:val="24"/>
        </w:rPr>
      </w:pPr>
    </w:p>
    <w:p w14:paraId="039B951B" w14:textId="23619161" w:rsidR="00D83D8D" w:rsidRPr="00887C47" w:rsidRDefault="00D83D8D" w:rsidP="00887C47">
      <w:pPr>
        <w:spacing w:after="0" w:line="240" w:lineRule="auto"/>
        <w:jc w:val="both"/>
        <w:rPr>
          <w:rFonts w:ascii="Garamond" w:hAnsi="Garamond"/>
          <w:sz w:val="24"/>
          <w:szCs w:val="24"/>
        </w:rPr>
      </w:pPr>
      <w:r>
        <w:rPr>
          <w:rFonts w:ascii="Garamond" w:hAnsi="Garamond"/>
          <w:sz w:val="24"/>
          <w:szCs w:val="24"/>
        </w:rPr>
        <w:t>A személyes adatok szolgáltatása önkéntes, de a sikeres jelentkezés és így a képzésen való részvétel</w:t>
      </w:r>
      <w:r w:rsidRPr="00D83D8D">
        <w:rPr>
          <w:rFonts w:ascii="Garamond" w:hAnsi="Garamond"/>
          <w:sz w:val="24"/>
          <w:szCs w:val="24"/>
        </w:rPr>
        <w:t xml:space="preserve"> </w:t>
      </w:r>
      <w:r>
        <w:rPr>
          <w:rFonts w:ascii="Garamond" w:hAnsi="Garamond"/>
          <w:sz w:val="24"/>
          <w:szCs w:val="24"/>
        </w:rPr>
        <w:t>feltételét képezi.</w:t>
      </w:r>
    </w:p>
    <w:p w14:paraId="00F35A4C" w14:textId="77777777" w:rsidR="009E3690" w:rsidRDefault="009E3690" w:rsidP="002D092F">
      <w:pPr>
        <w:spacing w:after="0" w:line="240" w:lineRule="auto"/>
        <w:jc w:val="both"/>
        <w:rPr>
          <w:rFonts w:ascii="Garamond" w:hAnsi="Garamond"/>
          <w:sz w:val="24"/>
          <w:szCs w:val="24"/>
        </w:rPr>
      </w:pPr>
    </w:p>
    <w:p w14:paraId="7FED74FB" w14:textId="77777777" w:rsidR="00A04B6C" w:rsidRDefault="00A04B6C" w:rsidP="00A04B6C">
      <w:pPr>
        <w:spacing w:after="0" w:line="240" w:lineRule="auto"/>
        <w:jc w:val="center"/>
        <w:rPr>
          <w:rFonts w:ascii="Garamond" w:hAnsi="Garamond"/>
          <w:b/>
          <w:sz w:val="24"/>
          <w:szCs w:val="24"/>
        </w:rPr>
      </w:pPr>
      <w:r>
        <w:rPr>
          <w:rFonts w:ascii="Garamond" w:hAnsi="Garamond"/>
          <w:b/>
          <w:sz w:val="24"/>
          <w:szCs w:val="24"/>
        </w:rPr>
        <w:t>*****</w:t>
      </w:r>
    </w:p>
    <w:p w14:paraId="0B1E8446" w14:textId="4E79A901" w:rsidR="008145E2" w:rsidRDefault="008145E2" w:rsidP="008145E2">
      <w:pPr>
        <w:spacing w:after="0" w:line="240" w:lineRule="auto"/>
        <w:jc w:val="center"/>
        <w:rPr>
          <w:rFonts w:ascii="Garamond" w:hAnsi="Garamond"/>
          <w:bCs/>
          <w:sz w:val="24"/>
          <w:szCs w:val="24"/>
        </w:rPr>
      </w:pPr>
    </w:p>
    <w:p w14:paraId="748DC1FE" w14:textId="77777777" w:rsidR="00A022D2" w:rsidRPr="00E93E9F" w:rsidRDefault="00A022D2" w:rsidP="00A022D2">
      <w:pPr>
        <w:pStyle w:val="Cmsor1"/>
        <w:spacing w:before="0" w:line="240" w:lineRule="auto"/>
        <w:jc w:val="center"/>
        <w:rPr>
          <w:rFonts w:ascii="Garamond" w:hAnsi="Garamond"/>
          <w:color w:val="auto"/>
          <w:sz w:val="24"/>
          <w:szCs w:val="24"/>
          <w:u w:val="single"/>
        </w:rPr>
      </w:pPr>
      <w:bookmarkStart w:id="3" w:name="_Toc49942670"/>
      <w:r w:rsidRPr="00E93E9F">
        <w:rPr>
          <w:rFonts w:ascii="Garamond" w:hAnsi="Garamond"/>
          <w:color w:val="auto"/>
          <w:sz w:val="24"/>
          <w:szCs w:val="24"/>
          <w:u w:val="single"/>
        </w:rPr>
        <w:t>III. AZ ÉRINTETT JOGAI AZ ADATKEZELÉSHEZ KAPCSOLÓDÓAN</w:t>
      </w:r>
      <w:bookmarkEnd w:id="3"/>
    </w:p>
    <w:p w14:paraId="7D581858" w14:textId="77777777" w:rsidR="00A022D2" w:rsidRPr="00143EEA" w:rsidRDefault="00A022D2" w:rsidP="00A022D2">
      <w:pPr>
        <w:spacing w:after="0" w:line="240" w:lineRule="auto"/>
        <w:jc w:val="both"/>
        <w:rPr>
          <w:rFonts w:ascii="Garamond" w:hAnsi="Garamond"/>
          <w:sz w:val="24"/>
          <w:szCs w:val="24"/>
        </w:rPr>
      </w:pPr>
    </w:p>
    <w:p w14:paraId="1BDA9161" w14:textId="77777777" w:rsidR="00F64225" w:rsidRPr="00143EEA" w:rsidRDefault="00F64225" w:rsidP="00F64225">
      <w:pPr>
        <w:spacing w:after="0" w:line="240" w:lineRule="auto"/>
        <w:jc w:val="both"/>
        <w:rPr>
          <w:rFonts w:ascii="Garamond" w:eastAsia="Times New Roman" w:hAnsi="Garamond" w:cs="Times New Roman"/>
          <w:sz w:val="24"/>
          <w:szCs w:val="24"/>
        </w:rPr>
      </w:pPr>
      <w:r w:rsidRPr="00143EEA">
        <w:rPr>
          <w:rFonts w:ascii="Garamond" w:eastAsia="Times New Roman" w:hAnsi="Garamond" w:cs="Times New Roman"/>
          <w:noProof/>
          <w:sz w:val="24"/>
          <w:szCs w:val="24"/>
        </w:rPr>
        <mc:AlternateContent>
          <mc:Choice Requires="aink">
            <w:drawing>
              <wp:anchor distT="0" distB="0" distL="114300" distR="114300" simplePos="0" relativeHeight="251659264" behindDoc="0" locked="0" layoutInCell="1" allowOverlap="1" wp14:anchorId="15DB3690" wp14:editId="15C8F1B4">
                <wp:simplePos x="0" y="0"/>
                <wp:positionH relativeFrom="column">
                  <wp:posOffset>901700</wp:posOffset>
                </wp:positionH>
                <wp:positionV relativeFrom="paragraph">
                  <wp:posOffset>1350645</wp:posOffset>
                </wp:positionV>
                <wp:extent cx="36830" cy="216535"/>
                <wp:effectExtent l="57150" t="38100" r="1270" b="0"/>
                <wp:wrapNone/>
                <wp:docPr id="16" name="Szabadkéz 16"/>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ContentPartPr/>
                          </w14:nvContentPartPr>
                          <w14:xfrm>
                            <a:off x="0" y="0"/>
                            <a:ext cx="0" cy="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6" name="Szabadkéz 16"/>
                            <a:cNvPicPr/>
                          </a:nvPicPr>
                          <a:blipFill>
                            <a:blip xmlns:r="http://schemas.openxmlformats.org/officeDocument/2006/relationships" r:embed="rId22"/>
                            <a:stretch>
                              <a:fillRect/>
                            </a:stretch>
                          </a:blipFill>
                          <a:spPr>
                            <a:xfrm>
                              <a:off x="-18000" y="-108000"/>
                              <a:ext cx="36000" cy="216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59264" behindDoc="0" locked="0" layoutInCell="1" allowOverlap="1" wp14:anchorId="15DB3690" wp14:editId="15C8F1B4">
                <wp:simplePos x="0" y="0"/>
                <wp:positionH relativeFrom="column">
                  <wp:posOffset>901700</wp:posOffset>
                </wp:positionH>
                <wp:positionV relativeFrom="paragraph">
                  <wp:posOffset>1350645</wp:posOffset>
                </wp:positionV>
                <wp:extent cx="36830" cy="216535"/>
                <wp:effectExtent l="57150" t="38100" r="1270" b="0"/>
                <wp:wrapNone/>
                <wp:docPr id="16" name="Szabadkéz 16"/>
                <wp:cNvGraphicFramePr/>
                <a:graphic xmlns:a="http://schemas.openxmlformats.org/drawingml/2006/main">
                  <a:graphicData uri="http://schemas.openxmlformats.org/drawingml/2006/picture">
                    <pic:pic xmlns:pic="http://schemas.openxmlformats.org/drawingml/2006/picture">
                      <pic:nvPicPr>
                        <pic:cNvPr id="16" name="Szabadkéz 16"/>
                        <pic:cNvPicPr/>
                      </pic:nvPicPr>
                      <pic:blipFill>
                        <a:blip r:embed="rId23"/>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mc:Fallback>
        </mc:AlternateContent>
      </w:r>
      <w:bookmarkStart w:id="4" w:name="_Hlk121840961"/>
      <w:r w:rsidRPr="00143EEA">
        <w:rPr>
          <w:rFonts w:ascii="Garamond" w:eastAsia="Times New Roman" w:hAnsi="Garamond" w:cs="Times New Roman"/>
          <w:sz w:val="24"/>
          <w:szCs w:val="24"/>
        </w:rPr>
        <w:t>A jelen tájékoztatóban foglalt adatkezeléssel kapcsolatban az érintettet megilletik a Rendelet 15-21. cikkeiben nevesített jogok, melyekről bővebben alább talál tájékoztatást. Ezen jogok érvényesíthetősége az adatkezelés fent megjelölt jogalapjától is függ, ezt táblázatos formában az alábbiakban foglaljuk össze:</w:t>
      </w:r>
    </w:p>
    <w:p w14:paraId="2B08043E" w14:textId="77777777" w:rsidR="00F64225" w:rsidRPr="00F64225" w:rsidRDefault="00F64225" w:rsidP="00F64225">
      <w:pPr>
        <w:spacing w:after="0" w:line="240" w:lineRule="auto"/>
        <w:jc w:val="both"/>
        <w:rPr>
          <w:rFonts w:ascii="Garamond" w:eastAsia="Times New Roman" w:hAnsi="Garamond" w:cs="Times New Roman"/>
          <w:b/>
          <w:sz w:val="24"/>
          <w:szCs w:val="24"/>
        </w:rPr>
      </w:pPr>
    </w:p>
    <w:tbl>
      <w:tblPr>
        <w:tblW w:w="0" w:type="auto"/>
        <w:tblLook w:val="04A0" w:firstRow="1" w:lastRow="0" w:firstColumn="1" w:lastColumn="0" w:noHBand="0" w:noVBand="1"/>
      </w:tblPr>
      <w:tblGrid>
        <w:gridCol w:w="1630"/>
        <w:gridCol w:w="1335"/>
        <w:gridCol w:w="1004"/>
        <w:gridCol w:w="931"/>
        <w:gridCol w:w="1291"/>
        <w:gridCol w:w="1487"/>
        <w:gridCol w:w="1384"/>
      </w:tblGrid>
      <w:tr w:rsidR="00F64225" w:rsidRPr="00F64225" w14:paraId="4A04C005" w14:textId="77777777" w:rsidTr="00E00B32">
        <w:trPr>
          <w:trHeight w:val="1417"/>
        </w:trPr>
        <w:tc>
          <w:tcPr>
            <w:tcW w:w="1654" w:type="dxa"/>
            <w:tcBorders>
              <w:top w:val="single" w:sz="4" w:space="0" w:color="auto"/>
              <w:left w:val="single" w:sz="4" w:space="0" w:color="auto"/>
              <w:bottom w:val="single" w:sz="4" w:space="0" w:color="auto"/>
              <w:right w:val="single" w:sz="4" w:space="0" w:color="auto"/>
              <w:tl2br w:val="single" w:sz="4" w:space="0" w:color="auto"/>
            </w:tcBorders>
          </w:tcPr>
          <w:p w14:paraId="6D97755E" w14:textId="77777777" w:rsidR="00F64225" w:rsidRPr="00F64225" w:rsidRDefault="00F64225" w:rsidP="00F64225">
            <w:pPr>
              <w:spacing w:after="0" w:line="240" w:lineRule="auto"/>
              <w:jc w:val="both"/>
              <w:rPr>
                <w:rFonts w:ascii="Garamond" w:eastAsia="Times New Roman" w:hAnsi="Garamond" w:cs="Times New Roman"/>
                <w:b/>
                <w:bCs/>
                <w:sz w:val="24"/>
                <w:szCs w:val="24"/>
              </w:rPr>
            </w:pPr>
            <w:bookmarkStart w:id="5" w:name="_Hlk121819307"/>
            <w:r w:rsidRPr="00F64225">
              <w:rPr>
                <w:rFonts w:ascii="Garamond" w:eastAsia="Times New Roman" w:hAnsi="Garamond" w:cs="Times New Roman"/>
                <w:b/>
                <w:bCs/>
                <w:sz w:val="24"/>
                <w:szCs w:val="24"/>
              </w:rPr>
              <w:t xml:space="preserve">       Érintetti</w:t>
            </w:r>
          </w:p>
          <w:p w14:paraId="667E95DA"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 xml:space="preserve">            jog</w:t>
            </w:r>
          </w:p>
          <w:p w14:paraId="2147AC08" w14:textId="77777777" w:rsidR="00F64225" w:rsidRPr="00F64225" w:rsidRDefault="00F64225" w:rsidP="00F64225">
            <w:pPr>
              <w:spacing w:after="0" w:line="240" w:lineRule="auto"/>
              <w:jc w:val="both"/>
              <w:rPr>
                <w:rFonts w:ascii="Garamond" w:eastAsia="Times New Roman" w:hAnsi="Garamond" w:cs="Times New Roman"/>
                <w:b/>
                <w:bCs/>
                <w:sz w:val="24"/>
                <w:szCs w:val="24"/>
              </w:rPr>
            </w:pPr>
          </w:p>
          <w:p w14:paraId="559F6E98" w14:textId="77777777" w:rsidR="00F64225" w:rsidRPr="00F64225" w:rsidRDefault="00F64225" w:rsidP="00F64225">
            <w:pPr>
              <w:spacing w:after="0" w:line="240" w:lineRule="auto"/>
              <w:jc w:val="both"/>
              <w:rPr>
                <w:rFonts w:ascii="Garamond" w:eastAsia="Times New Roman" w:hAnsi="Garamond" w:cs="Times New Roman"/>
                <w:b/>
                <w:bCs/>
                <w:sz w:val="24"/>
                <w:szCs w:val="24"/>
              </w:rPr>
            </w:pPr>
          </w:p>
          <w:p w14:paraId="6062A631"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Jogalap</w:t>
            </w:r>
          </w:p>
        </w:tc>
        <w:tc>
          <w:tcPr>
            <w:tcW w:w="1457" w:type="dxa"/>
            <w:tcBorders>
              <w:top w:val="single" w:sz="4" w:space="0" w:color="auto"/>
              <w:left w:val="single" w:sz="4" w:space="0" w:color="auto"/>
              <w:bottom w:val="single" w:sz="4" w:space="0" w:color="auto"/>
              <w:right w:val="single" w:sz="4" w:space="0" w:color="auto"/>
            </w:tcBorders>
            <w:hideMark/>
          </w:tcPr>
          <w:p w14:paraId="438E91FF"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Hozzá-</w:t>
            </w:r>
          </w:p>
          <w:p w14:paraId="4F83C891"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férési jog</w:t>
            </w:r>
          </w:p>
        </w:tc>
        <w:tc>
          <w:tcPr>
            <w:tcW w:w="979" w:type="dxa"/>
            <w:tcBorders>
              <w:top w:val="single" w:sz="4" w:space="0" w:color="auto"/>
              <w:left w:val="single" w:sz="4" w:space="0" w:color="auto"/>
              <w:bottom w:val="single" w:sz="4" w:space="0" w:color="auto"/>
              <w:right w:val="single" w:sz="4" w:space="0" w:color="auto"/>
            </w:tcBorders>
            <w:hideMark/>
          </w:tcPr>
          <w:p w14:paraId="0DB22FDB"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Helyes-bítési jog</w:t>
            </w:r>
          </w:p>
        </w:tc>
        <w:tc>
          <w:tcPr>
            <w:tcW w:w="762" w:type="dxa"/>
            <w:tcBorders>
              <w:top w:val="single" w:sz="4" w:space="0" w:color="auto"/>
              <w:left w:val="single" w:sz="4" w:space="0" w:color="auto"/>
              <w:bottom w:val="single" w:sz="4" w:space="0" w:color="auto"/>
              <w:right w:val="single" w:sz="4" w:space="0" w:color="auto"/>
            </w:tcBorders>
            <w:hideMark/>
          </w:tcPr>
          <w:p w14:paraId="07E29B7C"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Törlési jog</w:t>
            </w:r>
          </w:p>
        </w:tc>
        <w:tc>
          <w:tcPr>
            <w:tcW w:w="1147" w:type="dxa"/>
            <w:tcBorders>
              <w:top w:val="single" w:sz="4" w:space="0" w:color="auto"/>
              <w:left w:val="single" w:sz="4" w:space="0" w:color="auto"/>
              <w:bottom w:val="single" w:sz="4" w:space="0" w:color="auto"/>
              <w:right w:val="single" w:sz="4" w:space="0" w:color="auto"/>
            </w:tcBorders>
            <w:hideMark/>
          </w:tcPr>
          <w:p w14:paraId="1B739CFF"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Korlátozás</w:t>
            </w:r>
          </w:p>
        </w:tc>
        <w:tc>
          <w:tcPr>
            <w:tcW w:w="1367" w:type="dxa"/>
            <w:tcBorders>
              <w:top w:val="single" w:sz="4" w:space="0" w:color="auto"/>
              <w:left w:val="single" w:sz="4" w:space="0" w:color="auto"/>
              <w:bottom w:val="single" w:sz="4" w:space="0" w:color="auto"/>
              <w:right w:val="single" w:sz="4" w:space="0" w:color="auto"/>
            </w:tcBorders>
            <w:hideMark/>
          </w:tcPr>
          <w:p w14:paraId="3D5A97E9"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Adathordoz-hatóság</w:t>
            </w:r>
          </w:p>
        </w:tc>
        <w:tc>
          <w:tcPr>
            <w:tcW w:w="1418" w:type="dxa"/>
            <w:tcBorders>
              <w:top w:val="single" w:sz="4" w:space="0" w:color="auto"/>
              <w:left w:val="single" w:sz="4" w:space="0" w:color="auto"/>
              <w:bottom w:val="single" w:sz="4" w:space="0" w:color="auto"/>
              <w:right w:val="single" w:sz="4" w:space="0" w:color="auto"/>
            </w:tcBorders>
            <w:hideMark/>
          </w:tcPr>
          <w:p w14:paraId="5782A51A"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Tiltakozás</w:t>
            </w:r>
          </w:p>
        </w:tc>
      </w:tr>
      <w:tr w:rsidR="00F64225" w:rsidRPr="00F64225" w14:paraId="0C50BC08" w14:textId="77777777" w:rsidTr="00E00B32">
        <w:tc>
          <w:tcPr>
            <w:tcW w:w="1654" w:type="dxa"/>
            <w:tcBorders>
              <w:top w:val="single" w:sz="4" w:space="0" w:color="auto"/>
              <w:left w:val="single" w:sz="4" w:space="0" w:color="auto"/>
              <w:bottom w:val="single" w:sz="4" w:space="0" w:color="auto"/>
              <w:right w:val="single" w:sz="4" w:space="0" w:color="auto"/>
            </w:tcBorders>
            <w:hideMark/>
          </w:tcPr>
          <w:p w14:paraId="33475709"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Hozzájárulás</w:t>
            </w:r>
          </w:p>
        </w:tc>
        <w:tc>
          <w:tcPr>
            <w:tcW w:w="1457" w:type="dxa"/>
            <w:tcBorders>
              <w:top w:val="single" w:sz="4" w:space="0" w:color="auto"/>
              <w:left w:val="single" w:sz="4" w:space="0" w:color="auto"/>
              <w:bottom w:val="single" w:sz="4" w:space="0" w:color="auto"/>
              <w:right w:val="single" w:sz="4" w:space="0" w:color="auto"/>
            </w:tcBorders>
            <w:hideMark/>
          </w:tcPr>
          <w:p w14:paraId="52E2B83B"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Segoe UI Symbol" w:eastAsia="Times New Roman" w:hAnsi="Segoe UI Symbol" w:cs="Segoe UI Symbol"/>
                <w:b/>
                <w:bCs/>
                <w:sz w:val="24"/>
                <w:szCs w:val="24"/>
              </w:rPr>
              <w:t>✔</w:t>
            </w:r>
          </w:p>
        </w:tc>
        <w:tc>
          <w:tcPr>
            <w:tcW w:w="979" w:type="dxa"/>
            <w:tcBorders>
              <w:top w:val="single" w:sz="4" w:space="0" w:color="auto"/>
              <w:left w:val="single" w:sz="4" w:space="0" w:color="auto"/>
              <w:bottom w:val="single" w:sz="4" w:space="0" w:color="auto"/>
              <w:right w:val="single" w:sz="4" w:space="0" w:color="auto"/>
            </w:tcBorders>
            <w:hideMark/>
          </w:tcPr>
          <w:p w14:paraId="5EC27F9B"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Segoe UI Symbol" w:eastAsia="Times New Roman" w:hAnsi="Segoe UI Symbol" w:cs="Segoe UI Symbol"/>
                <w:b/>
                <w:bCs/>
                <w:sz w:val="24"/>
                <w:szCs w:val="24"/>
              </w:rPr>
              <w:t>✔</w:t>
            </w:r>
          </w:p>
        </w:tc>
        <w:tc>
          <w:tcPr>
            <w:tcW w:w="762" w:type="dxa"/>
            <w:tcBorders>
              <w:top w:val="single" w:sz="4" w:space="0" w:color="auto"/>
              <w:left w:val="single" w:sz="4" w:space="0" w:color="auto"/>
              <w:bottom w:val="single" w:sz="4" w:space="0" w:color="auto"/>
              <w:right w:val="single" w:sz="4" w:space="0" w:color="auto"/>
            </w:tcBorders>
            <w:hideMark/>
          </w:tcPr>
          <w:p w14:paraId="66A644C8"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Segoe UI Symbol" w:eastAsia="Times New Roman" w:hAnsi="Segoe UI Symbol" w:cs="Segoe UI Symbol"/>
                <w:b/>
                <w:b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13A9A6F1"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Segoe UI Symbol" w:eastAsia="Times New Roman" w:hAnsi="Segoe UI Symbol" w:cs="Segoe UI Symbol"/>
                <w:b/>
                <w:bCs/>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14:paraId="6E762FCF"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Segoe UI Symbol" w:eastAsia="Times New Roman" w:hAnsi="Segoe UI Symbol" w:cs="Segoe UI Symbol"/>
                <w:b/>
                <w:bCs/>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715043F"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Segoe UI Symbol" w:eastAsia="Times New Roman" w:hAnsi="Segoe UI Symbol" w:cs="Segoe UI Symbol"/>
                <w:b/>
                <w:bCs/>
                <w:sz w:val="24"/>
                <w:szCs w:val="24"/>
              </w:rPr>
              <w:t>✖</w:t>
            </w:r>
          </w:p>
        </w:tc>
      </w:tr>
      <w:tr w:rsidR="00F64225" w:rsidRPr="00F64225" w14:paraId="355956AE" w14:textId="77777777" w:rsidTr="00E00B32">
        <w:tc>
          <w:tcPr>
            <w:tcW w:w="1654" w:type="dxa"/>
            <w:tcBorders>
              <w:top w:val="single" w:sz="4" w:space="0" w:color="auto"/>
              <w:left w:val="single" w:sz="4" w:space="0" w:color="auto"/>
              <w:bottom w:val="single" w:sz="4" w:space="0" w:color="auto"/>
              <w:right w:val="single" w:sz="4" w:space="0" w:color="auto"/>
            </w:tcBorders>
            <w:hideMark/>
          </w:tcPr>
          <w:p w14:paraId="104A3BE7"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Szerződés előkészítése és teljesítése</w:t>
            </w:r>
          </w:p>
        </w:tc>
        <w:tc>
          <w:tcPr>
            <w:tcW w:w="1457" w:type="dxa"/>
            <w:tcBorders>
              <w:top w:val="single" w:sz="4" w:space="0" w:color="auto"/>
              <w:left w:val="single" w:sz="4" w:space="0" w:color="auto"/>
              <w:bottom w:val="single" w:sz="4" w:space="0" w:color="auto"/>
              <w:right w:val="single" w:sz="4" w:space="0" w:color="auto"/>
            </w:tcBorders>
            <w:hideMark/>
          </w:tcPr>
          <w:p w14:paraId="0AE8BADA"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979" w:type="dxa"/>
            <w:tcBorders>
              <w:top w:val="single" w:sz="4" w:space="0" w:color="auto"/>
              <w:left w:val="single" w:sz="4" w:space="0" w:color="auto"/>
              <w:bottom w:val="single" w:sz="4" w:space="0" w:color="auto"/>
              <w:right w:val="single" w:sz="4" w:space="0" w:color="auto"/>
            </w:tcBorders>
            <w:hideMark/>
          </w:tcPr>
          <w:p w14:paraId="1D54FDF0"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762" w:type="dxa"/>
            <w:tcBorders>
              <w:top w:val="single" w:sz="4" w:space="0" w:color="auto"/>
              <w:left w:val="single" w:sz="4" w:space="0" w:color="auto"/>
              <w:bottom w:val="single" w:sz="4" w:space="0" w:color="auto"/>
              <w:right w:val="single" w:sz="4" w:space="0" w:color="auto"/>
            </w:tcBorders>
            <w:hideMark/>
          </w:tcPr>
          <w:p w14:paraId="609E9144"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3E37B692"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14:paraId="7A63C2D9"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036E76E"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r>
      <w:tr w:rsidR="00F64225" w:rsidRPr="00F64225" w14:paraId="6E177A2F" w14:textId="77777777" w:rsidTr="00E00B32">
        <w:tc>
          <w:tcPr>
            <w:tcW w:w="1654" w:type="dxa"/>
            <w:tcBorders>
              <w:top w:val="single" w:sz="4" w:space="0" w:color="auto"/>
              <w:left w:val="single" w:sz="4" w:space="0" w:color="auto"/>
              <w:bottom w:val="single" w:sz="4" w:space="0" w:color="auto"/>
              <w:right w:val="single" w:sz="4" w:space="0" w:color="auto"/>
            </w:tcBorders>
            <w:hideMark/>
          </w:tcPr>
          <w:p w14:paraId="3F5F2462"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Jogi kötelezettség teljesítése</w:t>
            </w:r>
          </w:p>
        </w:tc>
        <w:tc>
          <w:tcPr>
            <w:tcW w:w="1457" w:type="dxa"/>
            <w:tcBorders>
              <w:top w:val="single" w:sz="4" w:space="0" w:color="auto"/>
              <w:left w:val="single" w:sz="4" w:space="0" w:color="auto"/>
              <w:bottom w:val="single" w:sz="4" w:space="0" w:color="auto"/>
              <w:right w:val="single" w:sz="4" w:space="0" w:color="auto"/>
            </w:tcBorders>
            <w:hideMark/>
          </w:tcPr>
          <w:p w14:paraId="40038EE8"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979" w:type="dxa"/>
            <w:tcBorders>
              <w:top w:val="single" w:sz="4" w:space="0" w:color="auto"/>
              <w:left w:val="single" w:sz="4" w:space="0" w:color="auto"/>
              <w:bottom w:val="single" w:sz="4" w:space="0" w:color="auto"/>
              <w:right w:val="single" w:sz="4" w:space="0" w:color="auto"/>
            </w:tcBorders>
            <w:hideMark/>
          </w:tcPr>
          <w:p w14:paraId="638E22CF"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762" w:type="dxa"/>
            <w:tcBorders>
              <w:top w:val="single" w:sz="4" w:space="0" w:color="auto"/>
              <w:left w:val="single" w:sz="4" w:space="0" w:color="auto"/>
              <w:bottom w:val="single" w:sz="4" w:space="0" w:color="auto"/>
              <w:right w:val="single" w:sz="4" w:space="0" w:color="auto"/>
            </w:tcBorders>
            <w:hideMark/>
          </w:tcPr>
          <w:p w14:paraId="5EDA58CE"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798DCF78"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14:paraId="505D195E"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EA2FED8"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r>
      <w:tr w:rsidR="00F64225" w:rsidRPr="00F64225" w14:paraId="3FB27F65" w14:textId="77777777" w:rsidTr="00E00B32">
        <w:tc>
          <w:tcPr>
            <w:tcW w:w="1654" w:type="dxa"/>
            <w:tcBorders>
              <w:top w:val="single" w:sz="4" w:space="0" w:color="auto"/>
              <w:left w:val="single" w:sz="4" w:space="0" w:color="auto"/>
              <w:bottom w:val="single" w:sz="4" w:space="0" w:color="auto"/>
              <w:right w:val="single" w:sz="4" w:space="0" w:color="auto"/>
            </w:tcBorders>
            <w:hideMark/>
          </w:tcPr>
          <w:p w14:paraId="15B7557D"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Lét-</w:t>
            </w:r>
          </w:p>
          <w:p w14:paraId="35574BFE"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fontosságú érdek védelme</w:t>
            </w:r>
          </w:p>
        </w:tc>
        <w:tc>
          <w:tcPr>
            <w:tcW w:w="1457" w:type="dxa"/>
            <w:tcBorders>
              <w:top w:val="single" w:sz="4" w:space="0" w:color="auto"/>
              <w:left w:val="single" w:sz="4" w:space="0" w:color="auto"/>
              <w:bottom w:val="single" w:sz="4" w:space="0" w:color="auto"/>
              <w:right w:val="single" w:sz="4" w:space="0" w:color="auto"/>
            </w:tcBorders>
            <w:hideMark/>
          </w:tcPr>
          <w:p w14:paraId="710B0FDC"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979" w:type="dxa"/>
            <w:tcBorders>
              <w:top w:val="single" w:sz="4" w:space="0" w:color="auto"/>
              <w:left w:val="single" w:sz="4" w:space="0" w:color="auto"/>
              <w:bottom w:val="single" w:sz="4" w:space="0" w:color="auto"/>
              <w:right w:val="single" w:sz="4" w:space="0" w:color="auto"/>
            </w:tcBorders>
            <w:hideMark/>
          </w:tcPr>
          <w:p w14:paraId="506C5ACA"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762" w:type="dxa"/>
            <w:tcBorders>
              <w:top w:val="single" w:sz="4" w:space="0" w:color="auto"/>
              <w:left w:val="single" w:sz="4" w:space="0" w:color="auto"/>
              <w:bottom w:val="single" w:sz="4" w:space="0" w:color="auto"/>
              <w:right w:val="single" w:sz="4" w:space="0" w:color="auto"/>
            </w:tcBorders>
            <w:hideMark/>
          </w:tcPr>
          <w:p w14:paraId="67E3D890"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2AF7FCB5"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14:paraId="06A670EB"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A468D96"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r>
      <w:tr w:rsidR="00F64225" w:rsidRPr="00F64225" w14:paraId="5EA6485B" w14:textId="77777777" w:rsidTr="00E00B32">
        <w:tc>
          <w:tcPr>
            <w:tcW w:w="1654" w:type="dxa"/>
            <w:tcBorders>
              <w:top w:val="single" w:sz="4" w:space="0" w:color="auto"/>
              <w:left w:val="single" w:sz="4" w:space="0" w:color="auto"/>
              <w:bottom w:val="single" w:sz="4" w:space="0" w:color="auto"/>
              <w:right w:val="single" w:sz="4" w:space="0" w:color="auto"/>
            </w:tcBorders>
            <w:hideMark/>
          </w:tcPr>
          <w:p w14:paraId="3DCE1F9B"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 xml:space="preserve">Közérdekű feladat vagy </w:t>
            </w:r>
            <w:r w:rsidRPr="00F64225">
              <w:rPr>
                <w:rFonts w:ascii="Garamond" w:eastAsia="Times New Roman" w:hAnsi="Garamond" w:cs="Times New Roman"/>
                <w:b/>
                <w:bCs/>
                <w:sz w:val="24"/>
                <w:szCs w:val="24"/>
              </w:rPr>
              <w:lastRenderedPageBreak/>
              <w:t>közhatalmi jogosítvány</w:t>
            </w:r>
          </w:p>
        </w:tc>
        <w:tc>
          <w:tcPr>
            <w:tcW w:w="1457" w:type="dxa"/>
            <w:tcBorders>
              <w:top w:val="single" w:sz="4" w:space="0" w:color="auto"/>
              <w:left w:val="single" w:sz="4" w:space="0" w:color="auto"/>
              <w:bottom w:val="single" w:sz="4" w:space="0" w:color="auto"/>
              <w:right w:val="single" w:sz="4" w:space="0" w:color="auto"/>
            </w:tcBorders>
            <w:hideMark/>
          </w:tcPr>
          <w:p w14:paraId="279F55F3"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lastRenderedPageBreak/>
              <w:t>✔</w:t>
            </w:r>
          </w:p>
        </w:tc>
        <w:tc>
          <w:tcPr>
            <w:tcW w:w="979" w:type="dxa"/>
            <w:tcBorders>
              <w:top w:val="single" w:sz="4" w:space="0" w:color="auto"/>
              <w:left w:val="single" w:sz="4" w:space="0" w:color="auto"/>
              <w:bottom w:val="single" w:sz="4" w:space="0" w:color="auto"/>
              <w:right w:val="single" w:sz="4" w:space="0" w:color="auto"/>
            </w:tcBorders>
            <w:hideMark/>
          </w:tcPr>
          <w:p w14:paraId="26B1208C"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762" w:type="dxa"/>
            <w:tcBorders>
              <w:top w:val="single" w:sz="4" w:space="0" w:color="auto"/>
              <w:left w:val="single" w:sz="4" w:space="0" w:color="auto"/>
              <w:bottom w:val="single" w:sz="4" w:space="0" w:color="auto"/>
              <w:right w:val="single" w:sz="4" w:space="0" w:color="auto"/>
            </w:tcBorders>
            <w:hideMark/>
          </w:tcPr>
          <w:p w14:paraId="743A6975"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7FEC9C18"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14:paraId="332D48D2"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B4F5CC1"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r>
      <w:tr w:rsidR="00F64225" w:rsidRPr="00F64225" w14:paraId="2329CE47" w14:textId="77777777" w:rsidTr="00E00B32">
        <w:tc>
          <w:tcPr>
            <w:tcW w:w="1654" w:type="dxa"/>
            <w:tcBorders>
              <w:top w:val="single" w:sz="4" w:space="0" w:color="auto"/>
              <w:left w:val="single" w:sz="4" w:space="0" w:color="auto"/>
              <w:bottom w:val="single" w:sz="4" w:space="0" w:color="auto"/>
              <w:right w:val="single" w:sz="4" w:space="0" w:color="auto"/>
            </w:tcBorders>
            <w:hideMark/>
          </w:tcPr>
          <w:p w14:paraId="2C32A8CC" w14:textId="77777777" w:rsidR="00F64225" w:rsidRPr="00F64225" w:rsidRDefault="00F64225" w:rsidP="00F64225">
            <w:pPr>
              <w:spacing w:after="0" w:line="240" w:lineRule="auto"/>
              <w:jc w:val="both"/>
              <w:rPr>
                <w:rFonts w:ascii="Garamond" w:eastAsia="Times New Roman" w:hAnsi="Garamond" w:cs="Times New Roman"/>
                <w:b/>
                <w:bCs/>
                <w:sz w:val="24"/>
                <w:szCs w:val="24"/>
              </w:rPr>
            </w:pPr>
            <w:r w:rsidRPr="00F64225">
              <w:rPr>
                <w:rFonts w:ascii="Garamond" w:eastAsia="Times New Roman" w:hAnsi="Garamond" w:cs="Times New Roman"/>
                <w:b/>
                <w:bCs/>
                <w:sz w:val="24"/>
                <w:szCs w:val="24"/>
              </w:rPr>
              <w:t>Jogos érdek</w:t>
            </w:r>
          </w:p>
        </w:tc>
        <w:tc>
          <w:tcPr>
            <w:tcW w:w="1457" w:type="dxa"/>
            <w:tcBorders>
              <w:top w:val="single" w:sz="4" w:space="0" w:color="auto"/>
              <w:left w:val="single" w:sz="4" w:space="0" w:color="auto"/>
              <w:bottom w:val="single" w:sz="4" w:space="0" w:color="auto"/>
              <w:right w:val="single" w:sz="4" w:space="0" w:color="auto"/>
            </w:tcBorders>
            <w:hideMark/>
          </w:tcPr>
          <w:p w14:paraId="2E825681"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979" w:type="dxa"/>
            <w:tcBorders>
              <w:top w:val="single" w:sz="4" w:space="0" w:color="auto"/>
              <w:left w:val="single" w:sz="4" w:space="0" w:color="auto"/>
              <w:bottom w:val="single" w:sz="4" w:space="0" w:color="auto"/>
              <w:right w:val="single" w:sz="4" w:space="0" w:color="auto"/>
            </w:tcBorders>
            <w:hideMark/>
          </w:tcPr>
          <w:p w14:paraId="593D55C6"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762" w:type="dxa"/>
            <w:tcBorders>
              <w:top w:val="single" w:sz="4" w:space="0" w:color="auto"/>
              <w:left w:val="single" w:sz="4" w:space="0" w:color="auto"/>
              <w:bottom w:val="single" w:sz="4" w:space="0" w:color="auto"/>
              <w:right w:val="single" w:sz="4" w:space="0" w:color="auto"/>
            </w:tcBorders>
            <w:hideMark/>
          </w:tcPr>
          <w:p w14:paraId="21106EA3"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147" w:type="dxa"/>
            <w:tcBorders>
              <w:top w:val="single" w:sz="4" w:space="0" w:color="auto"/>
              <w:left w:val="single" w:sz="4" w:space="0" w:color="auto"/>
              <w:bottom w:val="single" w:sz="4" w:space="0" w:color="auto"/>
              <w:right w:val="single" w:sz="4" w:space="0" w:color="auto"/>
            </w:tcBorders>
            <w:hideMark/>
          </w:tcPr>
          <w:p w14:paraId="0E7137AA"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14:paraId="28711D12"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6750ABE" w14:textId="77777777" w:rsidR="00F64225" w:rsidRPr="00F64225" w:rsidRDefault="00F64225" w:rsidP="00F64225">
            <w:pPr>
              <w:spacing w:after="0" w:line="240" w:lineRule="auto"/>
              <w:jc w:val="both"/>
              <w:rPr>
                <w:rFonts w:ascii="Garamond" w:eastAsia="Times New Roman" w:hAnsi="Garamond" w:cs="Times New Roman"/>
                <w:b/>
                <w:sz w:val="24"/>
                <w:szCs w:val="24"/>
              </w:rPr>
            </w:pPr>
            <w:r w:rsidRPr="00F64225">
              <w:rPr>
                <w:rFonts w:ascii="Segoe UI Symbol" w:eastAsia="Times New Roman" w:hAnsi="Segoe UI Symbol" w:cs="Segoe UI Symbol"/>
                <w:b/>
                <w:bCs/>
                <w:sz w:val="24"/>
                <w:szCs w:val="24"/>
              </w:rPr>
              <w:t>✔</w:t>
            </w:r>
          </w:p>
        </w:tc>
      </w:tr>
      <w:bookmarkEnd w:id="4"/>
      <w:bookmarkEnd w:id="5"/>
    </w:tbl>
    <w:p w14:paraId="0FF27010" w14:textId="77777777" w:rsidR="00F64225" w:rsidRDefault="00F64225" w:rsidP="00A022D2">
      <w:pPr>
        <w:spacing w:after="0" w:line="240" w:lineRule="auto"/>
        <w:jc w:val="both"/>
        <w:rPr>
          <w:rFonts w:ascii="Garamond" w:eastAsia="Times New Roman" w:hAnsi="Garamond" w:cs="Times New Roman"/>
          <w:b/>
          <w:sz w:val="24"/>
          <w:szCs w:val="24"/>
        </w:rPr>
      </w:pPr>
    </w:p>
    <w:p w14:paraId="37AAD78A" w14:textId="7F5C388D" w:rsidR="00A022D2" w:rsidRDefault="00A022D2" w:rsidP="00A022D2">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Tájékoztatáshoz való jog</w:t>
      </w:r>
    </w:p>
    <w:p w14:paraId="301B8E71" w14:textId="77777777" w:rsidR="00A022D2" w:rsidRDefault="00A022D2" w:rsidP="00A022D2">
      <w:pPr>
        <w:spacing w:after="0" w:line="240" w:lineRule="auto"/>
        <w:jc w:val="both"/>
        <w:rPr>
          <w:rFonts w:ascii="Garamond" w:eastAsia="Times New Roman" w:hAnsi="Garamond" w:cs="Times New Roman"/>
          <w:sz w:val="24"/>
          <w:szCs w:val="24"/>
        </w:rPr>
      </w:pPr>
    </w:p>
    <w:p w14:paraId="2C345F91" w14:textId="77777777" w:rsidR="00A022D2" w:rsidRDefault="00A022D2" w:rsidP="00A022D2">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Az érintettnek joga van az adatkezeléssel kapcsolatos tájékoztatáshoz, melyet az Adatkezelő jelen tájékoztató rendelkezésre bocsátása útján teljesít.</w:t>
      </w:r>
    </w:p>
    <w:p w14:paraId="70430155" w14:textId="79D7E524" w:rsidR="00A022D2" w:rsidRDefault="00A022D2" w:rsidP="00A022D2">
      <w:pPr>
        <w:spacing w:after="0" w:line="240" w:lineRule="auto"/>
        <w:jc w:val="both"/>
        <w:rPr>
          <w:rFonts w:ascii="Garamond" w:eastAsia="Calibri" w:hAnsi="Garamond" w:cs="Times New Roman"/>
          <w:b/>
          <w:sz w:val="24"/>
          <w:szCs w:val="24"/>
        </w:rPr>
      </w:pPr>
    </w:p>
    <w:p w14:paraId="6CF76928" w14:textId="77777777" w:rsidR="00A84CCC" w:rsidRPr="00A84CCC" w:rsidRDefault="00A84CCC" w:rsidP="00A84CCC">
      <w:pPr>
        <w:spacing w:after="0" w:line="240" w:lineRule="auto"/>
        <w:jc w:val="both"/>
        <w:rPr>
          <w:rFonts w:ascii="Garamond" w:eastAsia="Calibri" w:hAnsi="Garamond" w:cs="Times New Roman"/>
          <w:b/>
          <w:sz w:val="24"/>
          <w:szCs w:val="24"/>
        </w:rPr>
      </w:pPr>
      <w:r w:rsidRPr="00A84CCC">
        <w:rPr>
          <w:rFonts w:ascii="Garamond" w:eastAsia="Calibri" w:hAnsi="Garamond" w:cs="Times New Roman"/>
          <w:b/>
          <w:sz w:val="24"/>
          <w:szCs w:val="24"/>
        </w:rPr>
        <w:t>Hozzájáruláson alapuló adatkezelések</w:t>
      </w:r>
    </w:p>
    <w:p w14:paraId="6A8A0490" w14:textId="77777777" w:rsidR="00A84CCC" w:rsidRPr="00A84CCC" w:rsidRDefault="00A84CCC" w:rsidP="00A84CCC">
      <w:pPr>
        <w:spacing w:after="0" w:line="240" w:lineRule="auto"/>
        <w:jc w:val="both"/>
        <w:rPr>
          <w:rFonts w:ascii="Garamond" w:eastAsia="Calibri" w:hAnsi="Garamond" w:cs="Times New Roman"/>
          <w:bCs/>
          <w:sz w:val="24"/>
          <w:szCs w:val="24"/>
        </w:rPr>
      </w:pPr>
    </w:p>
    <w:p w14:paraId="4BDDEAD8" w14:textId="77777777" w:rsidR="00A84CCC" w:rsidRPr="00A84CCC" w:rsidRDefault="00A84CCC" w:rsidP="00A84CCC">
      <w:pPr>
        <w:spacing w:after="0" w:line="240" w:lineRule="auto"/>
        <w:jc w:val="both"/>
        <w:rPr>
          <w:rFonts w:ascii="Garamond" w:eastAsia="Calibri" w:hAnsi="Garamond" w:cs="Times New Roman"/>
          <w:bCs/>
          <w:sz w:val="24"/>
          <w:szCs w:val="24"/>
        </w:rPr>
      </w:pPr>
      <w:r w:rsidRPr="00A84CCC">
        <w:rPr>
          <w:rFonts w:ascii="Garamond" w:eastAsia="Calibri" w:hAnsi="Garamond" w:cs="Times New Roman"/>
          <w:bCs/>
          <w:sz w:val="24"/>
          <w:szCs w:val="24"/>
        </w:rPr>
        <w:t>Amennyiben valamely adatkezelés jogalapja az érintett hozzájárulása, akkor jogosult bármikor a korábban az adatkezelésre adott hozzájárulását visszavonni. Fontos azonban tudnia, hogy a hozzájárulás visszavonása kizárólag azon adatokra vonatkozhat, amelyek kezelésének más jogalapja nincs. Amennyiben az érintett személyes adatok kezelésének más jogalapja nincs, abban az esetben a hozzájárulás visszavonását követően a személyes adatokat az Adatkezelő véglegesen és visszaállíthatatlanul törli. A hozzájárulás visszavonása a Rendelet alapján a visszavonás előtt a hozzájárulás alapján végrehajtott adatkezelés jogszerűségét nem érinti.</w:t>
      </w:r>
    </w:p>
    <w:p w14:paraId="6A7E7D7A" w14:textId="77777777" w:rsidR="00A84CCC" w:rsidRDefault="00A84CCC" w:rsidP="00A022D2">
      <w:pPr>
        <w:spacing w:after="0" w:line="240" w:lineRule="auto"/>
        <w:jc w:val="both"/>
        <w:rPr>
          <w:rFonts w:ascii="Garamond" w:eastAsia="Calibri" w:hAnsi="Garamond" w:cs="Times New Roman"/>
          <w:b/>
          <w:sz w:val="24"/>
          <w:szCs w:val="24"/>
        </w:rPr>
      </w:pPr>
    </w:p>
    <w:p w14:paraId="55971AE8" w14:textId="2796FEFB" w:rsidR="00A022D2" w:rsidRDefault="00A022D2" w:rsidP="00A022D2">
      <w:pPr>
        <w:spacing w:after="0" w:line="240" w:lineRule="auto"/>
        <w:jc w:val="both"/>
        <w:rPr>
          <w:rFonts w:ascii="Garamond" w:eastAsia="Calibri" w:hAnsi="Garamond" w:cs="Times New Roman"/>
          <w:b/>
          <w:sz w:val="24"/>
          <w:szCs w:val="24"/>
        </w:rPr>
      </w:pPr>
      <w:r>
        <w:rPr>
          <w:rFonts w:ascii="Garamond" w:eastAsia="Calibri" w:hAnsi="Garamond" w:cs="Times New Roman"/>
          <w:b/>
          <w:sz w:val="24"/>
          <w:szCs w:val="24"/>
        </w:rPr>
        <w:t>Hozzáférési jog</w:t>
      </w:r>
    </w:p>
    <w:p w14:paraId="20F00808" w14:textId="77777777" w:rsidR="00A022D2" w:rsidRDefault="00A022D2" w:rsidP="00A022D2">
      <w:pPr>
        <w:spacing w:after="0" w:line="240" w:lineRule="auto"/>
        <w:jc w:val="both"/>
        <w:rPr>
          <w:rFonts w:ascii="Garamond" w:eastAsia="Calibri" w:hAnsi="Garamond" w:cs="Times New Roman"/>
          <w:sz w:val="24"/>
          <w:szCs w:val="24"/>
        </w:rPr>
      </w:pPr>
    </w:p>
    <w:p w14:paraId="3370D4E7" w14:textId="77777777" w:rsidR="00A022D2" w:rsidRDefault="00A022D2" w:rsidP="00A022D2">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érintettet kérelmére </w:t>
      </w:r>
      <w:r>
        <w:rPr>
          <w:rFonts w:ascii="Garamond" w:eastAsia="Times New Roman" w:hAnsi="Garamond" w:cs="Times New Roman"/>
          <w:sz w:val="24"/>
          <w:szCs w:val="24"/>
        </w:rPr>
        <w:t>az Adatkezelő</w:t>
      </w:r>
      <w:r>
        <w:rPr>
          <w:rFonts w:ascii="Garamond" w:eastAsia="Calibri" w:hAnsi="Garamond" w:cs="Times New Roman"/>
          <w:sz w:val="24"/>
          <w:szCs w:val="24"/>
        </w:rPr>
        <w:t xml:space="preserve"> bármikor tájékoztatást nyújt arról, hogy az érintett személyes adatainak kezelése folyamatban van-e és ha igen, akkor a személyes adatokhoz és a következő információkhoz hozzáférést biztosít:</w:t>
      </w:r>
    </w:p>
    <w:p w14:paraId="0AA46C07" w14:textId="77777777" w:rsidR="00A022D2" w:rsidRDefault="00A022D2" w:rsidP="00A022D2">
      <w:pPr>
        <w:spacing w:after="0" w:line="240" w:lineRule="auto"/>
        <w:ind w:left="851" w:hanging="851"/>
        <w:jc w:val="both"/>
        <w:rPr>
          <w:rFonts w:ascii="Garamond" w:eastAsia="Calibri" w:hAnsi="Garamond" w:cs="Times New Roman"/>
          <w:sz w:val="24"/>
          <w:szCs w:val="24"/>
        </w:rPr>
      </w:pPr>
    </w:p>
    <w:p w14:paraId="60D0EE4E" w14:textId="77777777" w:rsidR="00A022D2" w:rsidRDefault="00A022D2" w:rsidP="00A022D2">
      <w:pPr>
        <w:numPr>
          <w:ilvl w:val="0"/>
          <w:numId w:val="2"/>
        </w:num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az adatkezelés céljai;</w:t>
      </w:r>
    </w:p>
    <w:p w14:paraId="4A531528" w14:textId="77777777" w:rsidR="00A022D2" w:rsidRDefault="00A022D2" w:rsidP="00A022D2">
      <w:pPr>
        <w:numPr>
          <w:ilvl w:val="0"/>
          <w:numId w:val="2"/>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személyes adatok kategóriái;</w:t>
      </w:r>
    </w:p>
    <w:p w14:paraId="705F6BCE" w14:textId="77777777" w:rsidR="00A022D2" w:rsidRDefault="00A022D2" w:rsidP="00A022D2">
      <w:pPr>
        <w:numPr>
          <w:ilvl w:val="0"/>
          <w:numId w:val="2"/>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azon címzettek vagy címzettek kategóriái, akikkel, illetve amelyekkel az Adatkezelő a személyes adatokat közölte vagy közölni fogja, ideértve különösen a harmadik országbeli címzetteket, illetve a nemzetközi szervezeteket;</w:t>
      </w:r>
    </w:p>
    <w:p w14:paraId="17B7BA98" w14:textId="77777777" w:rsidR="00A022D2" w:rsidRDefault="00A022D2" w:rsidP="00A022D2">
      <w:pPr>
        <w:numPr>
          <w:ilvl w:val="0"/>
          <w:numId w:val="2"/>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tárolásának tervezett időtartama, vagy ha ez nem lehetséges, ezen időtartam meghatározásának szempontjai;</w:t>
      </w:r>
    </w:p>
    <w:p w14:paraId="7E7E1D53" w14:textId="77777777" w:rsidR="00A022D2" w:rsidRDefault="00A022D2" w:rsidP="00A022D2">
      <w:pPr>
        <w:numPr>
          <w:ilvl w:val="0"/>
          <w:numId w:val="2"/>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tájékoztatást kap továbbá azon jogáról, hogy kérelmezheti az Adatkezelőtől a rá vonatkozó személyes adatok helyesbítését, törlését vagy kezelésének korlátozását, és tiltakozhat az ilyen személyes adatok kezelése ellen;</w:t>
      </w:r>
    </w:p>
    <w:p w14:paraId="4737FDA0" w14:textId="77777777" w:rsidR="00A022D2" w:rsidRDefault="00A022D2" w:rsidP="00A022D2">
      <w:pPr>
        <w:numPr>
          <w:ilvl w:val="0"/>
          <w:numId w:val="2"/>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valamely felügyeleti hatósághoz címzett panasz benyújtásának, illetve bírósági eljárás megindításának joga;</w:t>
      </w:r>
    </w:p>
    <w:p w14:paraId="4A09C25C" w14:textId="77777777" w:rsidR="00A022D2" w:rsidRDefault="00A022D2" w:rsidP="00A022D2">
      <w:pPr>
        <w:numPr>
          <w:ilvl w:val="0"/>
          <w:numId w:val="2"/>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az adatokat nem közvetlenül az érintettől gyűjtötte az Adatkezelő, úgy az adatok forrására vonatkozó minden elérhető információ;</w:t>
      </w:r>
    </w:p>
    <w:p w14:paraId="73721817" w14:textId="77777777" w:rsidR="00A022D2" w:rsidRDefault="00A022D2" w:rsidP="00A022D2">
      <w:pPr>
        <w:numPr>
          <w:ilvl w:val="0"/>
          <w:numId w:val="2"/>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sor kerül automatizált döntéshozatalra, ennek tényéről, ideértve a profilalkotást is, valamint legalább ezekben az esetekben az alkalmazott logikáról, tehát arról, hogy az ilyen adatkezelés milyen jelentőséggel, és az érintettre nézve milyen várható következményekkel bír.</w:t>
      </w:r>
    </w:p>
    <w:p w14:paraId="7B130DEF" w14:textId="77777777" w:rsidR="00A022D2" w:rsidRDefault="00A022D2" w:rsidP="00A022D2">
      <w:pPr>
        <w:spacing w:after="0" w:line="240" w:lineRule="auto"/>
        <w:jc w:val="both"/>
        <w:rPr>
          <w:rFonts w:ascii="Garamond" w:eastAsia="Times New Roman" w:hAnsi="Garamond" w:cs="Times New Roman"/>
          <w:sz w:val="24"/>
          <w:szCs w:val="24"/>
        </w:rPr>
      </w:pPr>
    </w:p>
    <w:p w14:paraId="250A731A" w14:textId="77777777" w:rsidR="00A022D2" w:rsidRDefault="00A022D2" w:rsidP="00A022D2">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Személyes adatok helyesbítéséhez való jog</w:t>
      </w:r>
    </w:p>
    <w:p w14:paraId="1CEE67DE" w14:textId="77777777" w:rsidR="00A022D2" w:rsidRDefault="00A022D2" w:rsidP="00A022D2">
      <w:pPr>
        <w:spacing w:after="0" w:line="240" w:lineRule="auto"/>
        <w:ind w:left="851" w:hanging="851"/>
        <w:jc w:val="both"/>
        <w:rPr>
          <w:rFonts w:ascii="Garamond" w:eastAsia="Calibri" w:hAnsi="Garamond" w:cs="Times New Roman"/>
          <w:sz w:val="24"/>
          <w:szCs w:val="24"/>
        </w:rPr>
      </w:pPr>
    </w:p>
    <w:p w14:paraId="011364B4" w14:textId="77777777" w:rsidR="00A022D2" w:rsidRPr="003D3920" w:rsidRDefault="00A022D2" w:rsidP="00A022D2">
      <w:pPr>
        <w:spacing w:after="0" w:line="240" w:lineRule="auto"/>
        <w:jc w:val="both"/>
        <w:rPr>
          <w:rFonts w:ascii="Garamond" w:eastAsia="Calibri" w:hAnsi="Garamond" w:cs="Times New Roman"/>
          <w:sz w:val="24"/>
          <w:szCs w:val="24"/>
        </w:rPr>
      </w:pPr>
      <w:r w:rsidRPr="003D3920">
        <w:rPr>
          <w:rFonts w:ascii="Garamond" w:eastAsia="Calibri" w:hAnsi="Garamond" w:cs="Times New Roman"/>
          <w:sz w:val="24"/>
          <w:szCs w:val="24"/>
        </w:rPr>
        <w:t xml:space="preserve">Az érintett bármikor jogosult arra, hogy kérésére indokolatlan késedelem nélkül az Adatkezelő helyesbítse a rá vonatkozó pontatlan személyes adatokat. Figyelembe véve az adatkezelés célját, az érintett jogosult arra is, hogy kérje a hiányos személyes adatok </w:t>
      </w:r>
      <w:r>
        <w:rPr>
          <w:rFonts w:ascii="Garamond" w:eastAsia="Times New Roman" w:hAnsi="Garamond" w:cs="Times New Roman"/>
          <w:sz w:val="24"/>
          <w:szCs w:val="24"/>
        </w:rPr>
        <w:t>–</w:t>
      </w:r>
      <w:r w:rsidRPr="003D3920">
        <w:rPr>
          <w:rFonts w:ascii="Garamond" w:eastAsia="Calibri" w:hAnsi="Garamond" w:cs="Times New Roman"/>
          <w:sz w:val="24"/>
          <w:szCs w:val="24"/>
        </w:rPr>
        <w:t xml:space="preserve"> egyebek mellett kiegészítő nyilatkozat útján történő </w:t>
      </w:r>
      <w:r>
        <w:rPr>
          <w:rFonts w:ascii="Garamond" w:eastAsia="Times New Roman" w:hAnsi="Garamond" w:cs="Times New Roman"/>
          <w:sz w:val="24"/>
          <w:szCs w:val="24"/>
        </w:rPr>
        <w:t>–</w:t>
      </w:r>
      <w:r w:rsidRPr="003D3920">
        <w:rPr>
          <w:rFonts w:ascii="Garamond" w:eastAsia="Calibri" w:hAnsi="Garamond" w:cs="Times New Roman"/>
          <w:sz w:val="24"/>
          <w:szCs w:val="24"/>
        </w:rPr>
        <w:t xml:space="preserve"> kiegészítését.</w:t>
      </w:r>
    </w:p>
    <w:p w14:paraId="600AF194" w14:textId="77777777" w:rsidR="00A022D2" w:rsidRPr="003D3920" w:rsidRDefault="00A022D2" w:rsidP="00A022D2">
      <w:pPr>
        <w:spacing w:after="0" w:line="240" w:lineRule="auto"/>
        <w:jc w:val="both"/>
        <w:rPr>
          <w:rFonts w:ascii="Garamond" w:eastAsia="Calibri" w:hAnsi="Garamond" w:cs="Times New Roman"/>
          <w:sz w:val="24"/>
          <w:szCs w:val="24"/>
        </w:rPr>
      </w:pPr>
    </w:p>
    <w:p w14:paraId="1EE2B0B5" w14:textId="77777777" w:rsidR="00A022D2" w:rsidRPr="003D3920" w:rsidRDefault="00A022D2" w:rsidP="00A022D2">
      <w:pPr>
        <w:spacing w:after="0" w:line="240" w:lineRule="auto"/>
        <w:jc w:val="both"/>
        <w:rPr>
          <w:rFonts w:ascii="Garamond" w:eastAsia="Calibri" w:hAnsi="Garamond" w:cs="Times New Roman"/>
          <w:sz w:val="24"/>
          <w:szCs w:val="24"/>
        </w:rPr>
      </w:pPr>
      <w:r w:rsidRPr="003D3920">
        <w:rPr>
          <w:rFonts w:ascii="Garamond" w:eastAsia="Calibri" w:hAnsi="Garamond" w:cs="Times New Roman"/>
          <w:sz w:val="24"/>
          <w:szCs w:val="24"/>
        </w:rPr>
        <w:lastRenderedPageBreak/>
        <w:t>Az adat helyesbítésének (módosításának) kérése esetén a módosítani kért adat valóságát az érintettnek szükséges alátámasztania, valamint az érintettnek szükséges igazolnia azt is, hogy valóban az arra jogosult személy kéri az adat módosítását. Az Adatkezelő csak így tudja megítélni azt, hogy az új adat valós-e, és ha igen, akkor módosíthatja-e a korábbi adatot.</w:t>
      </w:r>
    </w:p>
    <w:p w14:paraId="79A1CAF2" w14:textId="77777777" w:rsidR="00A022D2" w:rsidRPr="003D3920" w:rsidRDefault="00A022D2" w:rsidP="00A022D2">
      <w:pPr>
        <w:spacing w:after="0" w:line="240" w:lineRule="auto"/>
        <w:jc w:val="both"/>
        <w:rPr>
          <w:rFonts w:ascii="Garamond" w:eastAsia="Calibri" w:hAnsi="Garamond" w:cs="Times New Roman"/>
          <w:sz w:val="24"/>
          <w:szCs w:val="24"/>
        </w:rPr>
      </w:pPr>
    </w:p>
    <w:p w14:paraId="4EF392C9" w14:textId="77777777" w:rsidR="00A022D2" w:rsidRDefault="00A022D2" w:rsidP="00A022D2">
      <w:pPr>
        <w:spacing w:after="0" w:line="240" w:lineRule="auto"/>
        <w:jc w:val="both"/>
        <w:rPr>
          <w:rFonts w:ascii="Garamond" w:eastAsia="Calibri" w:hAnsi="Garamond" w:cs="Times New Roman"/>
          <w:sz w:val="24"/>
          <w:szCs w:val="24"/>
        </w:rPr>
      </w:pPr>
      <w:r w:rsidRPr="003D3920">
        <w:rPr>
          <w:rFonts w:ascii="Garamond" w:eastAsia="Calibri" w:hAnsi="Garamond" w:cs="Times New Roman"/>
          <w:sz w:val="24"/>
          <w:szCs w:val="24"/>
        </w:rPr>
        <w:t>Az Adatkezelő felhívja tovább a figyelmet arra, hogy a személyes adataiban bekövetkezett változást az érintett mielőbb jelentse be, ezzel is megkönnyítve a jogszerű adatkezelést, valamint a jogainak érvényesülését.</w:t>
      </w:r>
    </w:p>
    <w:p w14:paraId="71530002" w14:textId="77777777" w:rsidR="00A022D2" w:rsidRDefault="00A022D2" w:rsidP="00A022D2">
      <w:pPr>
        <w:spacing w:after="0" w:line="240" w:lineRule="auto"/>
        <w:jc w:val="both"/>
        <w:rPr>
          <w:rFonts w:ascii="Garamond" w:eastAsia="Times New Roman" w:hAnsi="Garamond" w:cs="Times New Roman"/>
          <w:sz w:val="24"/>
          <w:szCs w:val="24"/>
        </w:rPr>
      </w:pPr>
    </w:p>
    <w:p w14:paraId="18344883" w14:textId="77777777" w:rsidR="00A022D2" w:rsidRDefault="00A022D2" w:rsidP="00A022D2">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Törléshez való jog</w:t>
      </w:r>
    </w:p>
    <w:p w14:paraId="28CE7FC4" w14:textId="77777777" w:rsidR="00A022D2" w:rsidRDefault="00A022D2" w:rsidP="00A022D2">
      <w:pPr>
        <w:spacing w:after="0" w:line="240" w:lineRule="auto"/>
        <w:ind w:left="851" w:hanging="851"/>
        <w:jc w:val="both"/>
        <w:rPr>
          <w:rFonts w:ascii="Garamond" w:eastAsia="Calibri" w:hAnsi="Garamond" w:cs="Times New Roman"/>
          <w:sz w:val="24"/>
          <w:szCs w:val="24"/>
        </w:rPr>
      </w:pPr>
    </w:p>
    <w:p w14:paraId="15084232" w14:textId="77777777" w:rsidR="00A022D2" w:rsidRDefault="00A022D2" w:rsidP="00A022D2">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w:t>
      </w:r>
      <w:r>
        <w:rPr>
          <w:rFonts w:ascii="Garamond" w:eastAsia="Times New Roman" w:hAnsi="Garamond" w:cs="Times New Roman"/>
          <w:sz w:val="24"/>
          <w:szCs w:val="24"/>
        </w:rPr>
        <w:t xml:space="preserve">érintett </w:t>
      </w:r>
      <w:r>
        <w:rPr>
          <w:rFonts w:ascii="Garamond" w:eastAsia="Calibri" w:hAnsi="Garamond" w:cs="Times New Roman"/>
          <w:sz w:val="24"/>
          <w:szCs w:val="24"/>
        </w:rPr>
        <w:t>kérésére az Adatkezelő indokolatlan késedelem nélkül köteles törölni az érintettre vonatkozó személyes adatokat, ha az alábbi indokok valamelyike fennáll:</w:t>
      </w:r>
    </w:p>
    <w:p w14:paraId="78E03048" w14:textId="77777777" w:rsidR="00A022D2" w:rsidRDefault="00A022D2" w:rsidP="00A022D2">
      <w:pPr>
        <w:spacing w:after="0" w:line="240" w:lineRule="auto"/>
        <w:ind w:left="851" w:hanging="851"/>
        <w:jc w:val="both"/>
        <w:rPr>
          <w:rFonts w:ascii="Garamond" w:eastAsia="Calibri" w:hAnsi="Garamond" w:cs="Times New Roman"/>
          <w:sz w:val="24"/>
          <w:szCs w:val="24"/>
        </w:rPr>
      </w:pPr>
    </w:p>
    <w:p w14:paraId="4BA93C3B" w14:textId="77777777" w:rsidR="00A022D2" w:rsidRPr="001E4871" w:rsidRDefault="00A022D2" w:rsidP="00A022D2">
      <w:pPr>
        <w:numPr>
          <w:ilvl w:val="0"/>
          <w:numId w:val="3"/>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 xml:space="preserve">az Adatkezelőnek a személyes adatokra már nincs szüksége abból a célból, amelyből azokat </w:t>
      </w:r>
      <w:r w:rsidRPr="001E4871">
        <w:rPr>
          <w:rFonts w:ascii="Garamond" w:eastAsia="Calibri" w:hAnsi="Garamond" w:cs="Times New Roman"/>
          <w:sz w:val="24"/>
          <w:szCs w:val="24"/>
        </w:rPr>
        <w:t>gyűjtötte vagy más módon kezelte;</w:t>
      </w:r>
    </w:p>
    <w:p w14:paraId="367889DD" w14:textId="77777777" w:rsidR="00A022D2" w:rsidRPr="001E4871" w:rsidRDefault="00A022D2" w:rsidP="00A022D2">
      <w:pPr>
        <w:numPr>
          <w:ilvl w:val="0"/>
          <w:numId w:val="3"/>
        </w:numPr>
        <w:spacing w:after="0" w:line="240" w:lineRule="auto"/>
        <w:ind w:left="709"/>
        <w:contextualSpacing/>
        <w:jc w:val="both"/>
        <w:rPr>
          <w:rFonts w:ascii="Garamond" w:eastAsia="Calibri" w:hAnsi="Garamond" w:cs="Times New Roman"/>
          <w:sz w:val="24"/>
          <w:szCs w:val="24"/>
        </w:rPr>
      </w:pPr>
      <w:r w:rsidRPr="001E4871">
        <w:rPr>
          <w:rFonts w:ascii="Garamond" w:eastAsia="Calibri" w:hAnsi="Garamond" w:cs="Times New Roman"/>
          <w:sz w:val="24"/>
          <w:szCs w:val="24"/>
        </w:rPr>
        <w:t>az érintett tiltakozik az adatkezelés ellen, és nincs elsőbbséget élvező jogszerű ok az adatkezelésre;</w:t>
      </w:r>
    </w:p>
    <w:p w14:paraId="494DA260" w14:textId="77777777" w:rsidR="00A022D2" w:rsidRPr="001E4871" w:rsidRDefault="00A022D2" w:rsidP="00A022D2">
      <w:pPr>
        <w:numPr>
          <w:ilvl w:val="0"/>
          <w:numId w:val="3"/>
        </w:numPr>
        <w:spacing w:after="0" w:line="240" w:lineRule="auto"/>
        <w:ind w:left="709"/>
        <w:contextualSpacing/>
        <w:jc w:val="both"/>
        <w:rPr>
          <w:rFonts w:ascii="Garamond" w:eastAsia="Calibri" w:hAnsi="Garamond" w:cs="Times New Roman"/>
          <w:sz w:val="24"/>
          <w:szCs w:val="24"/>
        </w:rPr>
      </w:pPr>
      <w:r w:rsidRPr="001E4871">
        <w:rPr>
          <w:rFonts w:ascii="Garamond" w:eastAsia="Calibri" w:hAnsi="Garamond" w:cs="Times New Roman"/>
          <w:sz w:val="24"/>
          <w:szCs w:val="24"/>
        </w:rPr>
        <w:t>a személyes adatokat az Adatkezelő jogellenesen kezeli;</w:t>
      </w:r>
    </w:p>
    <w:p w14:paraId="425B1477" w14:textId="77777777" w:rsidR="00A022D2" w:rsidRPr="001E4871" w:rsidRDefault="00A022D2" w:rsidP="00A022D2">
      <w:pPr>
        <w:numPr>
          <w:ilvl w:val="0"/>
          <w:numId w:val="3"/>
        </w:numPr>
        <w:spacing w:after="0" w:line="240" w:lineRule="auto"/>
        <w:ind w:left="709"/>
        <w:contextualSpacing/>
        <w:jc w:val="both"/>
        <w:rPr>
          <w:rFonts w:ascii="Garamond" w:eastAsia="Calibri" w:hAnsi="Garamond" w:cs="Times New Roman"/>
          <w:sz w:val="24"/>
          <w:szCs w:val="24"/>
        </w:rPr>
      </w:pPr>
      <w:r w:rsidRPr="001E4871">
        <w:rPr>
          <w:rFonts w:ascii="Garamond" w:eastAsia="Calibri" w:hAnsi="Garamond" w:cs="Times New Roman"/>
          <w:sz w:val="24"/>
          <w:szCs w:val="24"/>
        </w:rPr>
        <w:t>a személyes adatokat az Adatkezelőre alkalmazandó uniós vagy tagállami jogban előírt jogi kötelezettség teljesítéséhez törölni kell.</w:t>
      </w:r>
    </w:p>
    <w:p w14:paraId="3B2D0008" w14:textId="77777777" w:rsidR="00A022D2" w:rsidRDefault="00A022D2" w:rsidP="00A022D2">
      <w:pPr>
        <w:spacing w:after="0" w:line="240" w:lineRule="auto"/>
        <w:jc w:val="both"/>
        <w:rPr>
          <w:rFonts w:ascii="Garamond" w:eastAsia="Times New Roman" w:hAnsi="Garamond" w:cs="Times New Roman"/>
          <w:sz w:val="24"/>
          <w:szCs w:val="24"/>
        </w:rPr>
      </w:pPr>
    </w:p>
    <w:p w14:paraId="486714D6" w14:textId="77777777" w:rsidR="00A022D2" w:rsidRDefault="00A022D2" w:rsidP="00A022D2">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Az adatkezelés korlátozásához való jog</w:t>
      </w:r>
    </w:p>
    <w:p w14:paraId="35973F18" w14:textId="77777777" w:rsidR="00A022D2" w:rsidRDefault="00A022D2" w:rsidP="00A022D2">
      <w:pPr>
        <w:spacing w:after="0" w:line="240" w:lineRule="auto"/>
        <w:ind w:left="851" w:hanging="851"/>
        <w:jc w:val="both"/>
        <w:rPr>
          <w:rFonts w:ascii="Garamond" w:eastAsia="Calibri" w:hAnsi="Garamond" w:cs="Times New Roman"/>
          <w:sz w:val="24"/>
          <w:szCs w:val="24"/>
        </w:rPr>
      </w:pPr>
    </w:p>
    <w:p w14:paraId="065C3E09" w14:textId="77777777" w:rsidR="00A022D2" w:rsidRDefault="00A022D2" w:rsidP="00A022D2">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 érintett jogosult arra, hogy kérésére az Adatkezelő korlátozza az adatkezelést, ha az alábbiak valamelyike teljesül:</w:t>
      </w:r>
    </w:p>
    <w:p w14:paraId="1BC4893B" w14:textId="77777777" w:rsidR="00A022D2" w:rsidRDefault="00A022D2" w:rsidP="00A022D2">
      <w:pPr>
        <w:spacing w:after="0" w:line="240" w:lineRule="auto"/>
        <w:ind w:left="851" w:hanging="851"/>
        <w:jc w:val="both"/>
        <w:rPr>
          <w:rFonts w:ascii="Garamond" w:eastAsia="Calibri" w:hAnsi="Garamond" w:cs="Times New Roman"/>
          <w:sz w:val="24"/>
          <w:szCs w:val="24"/>
        </w:rPr>
      </w:pPr>
    </w:p>
    <w:p w14:paraId="5DD16B7B" w14:textId="77777777" w:rsidR="00A022D2" w:rsidRDefault="00A022D2" w:rsidP="00A022D2">
      <w:pPr>
        <w:numPr>
          <w:ilvl w:val="0"/>
          <w:numId w:val="4"/>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vitatja a személyes adatok pontosságát; ez esetben a korlátozás arra az időtartamra vonatkozik, amely lehetővé teszi, hogy az Adatkezelő ellenőrizze a személyes adatok pontosságát;</w:t>
      </w:r>
    </w:p>
    <w:p w14:paraId="46153FB9" w14:textId="77777777" w:rsidR="00A022D2" w:rsidRDefault="00A022D2" w:rsidP="00A022D2">
      <w:pPr>
        <w:numPr>
          <w:ilvl w:val="0"/>
          <w:numId w:val="4"/>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adatkezelés jogellenes, és ellenzi az adatok törlését, ehelyett kéri azok felhasználásának korlátozását;</w:t>
      </w:r>
    </w:p>
    <w:p w14:paraId="383A8794" w14:textId="77777777" w:rsidR="00A022D2" w:rsidRDefault="00A022D2" w:rsidP="00A022D2">
      <w:pPr>
        <w:numPr>
          <w:ilvl w:val="0"/>
          <w:numId w:val="4"/>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már nincs szüksége a személyes adatokra adatkezelés céljából, de az érintett igényli azokat jogi igények előterjesztéséhez, érvényesítéséhez vagy védelméhez; vagy</w:t>
      </w:r>
    </w:p>
    <w:p w14:paraId="38701DC5" w14:textId="77777777" w:rsidR="00A022D2" w:rsidRDefault="00A022D2" w:rsidP="00A022D2">
      <w:pPr>
        <w:numPr>
          <w:ilvl w:val="0"/>
          <w:numId w:val="4"/>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4032E2B6" w14:textId="77777777" w:rsidR="00A022D2" w:rsidRDefault="00A022D2" w:rsidP="00A022D2">
      <w:pPr>
        <w:spacing w:after="0" w:line="240" w:lineRule="auto"/>
        <w:jc w:val="both"/>
        <w:rPr>
          <w:rFonts w:ascii="Garamond" w:eastAsia="Calibri" w:hAnsi="Garamond" w:cs="Times New Roman"/>
          <w:sz w:val="24"/>
          <w:szCs w:val="24"/>
        </w:rPr>
      </w:pPr>
    </w:p>
    <w:p w14:paraId="7B303947" w14:textId="77777777" w:rsidR="00A022D2" w:rsidRPr="00B730A2" w:rsidRDefault="00A022D2" w:rsidP="00A022D2">
      <w:pPr>
        <w:spacing w:after="0" w:line="240" w:lineRule="auto"/>
        <w:contextualSpacing/>
        <w:jc w:val="both"/>
        <w:rPr>
          <w:rFonts w:ascii="Garamond" w:eastAsia="Calibri" w:hAnsi="Garamond" w:cs="Times New Roman"/>
          <w:sz w:val="24"/>
          <w:szCs w:val="24"/>
        </w:rPr>
      </w:pPr>
      <w:r w:rsidRPr="00B730A2">
        <w:rPr>
          <w:rFonts w:ascii="Garamond" w:eastAsia="Calibri" w:hAnsi="Garamond" w:cs="Times New Roman"/>
          <w:b/>
          <w:sz w:val="24"/>
          <w:szCs w:val="24"/>
        </w:rPr>
        <w:t>Tiltakozáshoz való jog</w:t>
      </w:r>
    </w:p>
    <w:p w14:paraId="04125ED8" w14:textId="77777777" w:rsidR="00A022D2" w:rsidRPr="00B730A2" w:rsidRDefault="00A022D2" w:rsidP="00A022D2">
      <w:pPr>
        <w:spacing w:after="0" w:line="240" w:lineRule="auto"/>
        <w:contextualSpacing/>
        <w:jc w:val="both"/>
        <w:rPr>
          <w:rFonts w:ascii="Garamond" w:eastAsia="Calibri" w:hAnsi="Garamond" w:cs="Times New Roman"/>
          <w:sz w:val="24"/>
          <w:szCs w:val="24"/>
        </w:rPr>
      </w:pPr>
    </w:p>
    <w:p w14:paraId="4FCD364C" w14:textId="73014923" w:rsidR="00A022D2" w:rsidRDefault="00B730A2" w:rsidP="00A022D2">
      <w:pPr>
        <w:spacing w:after="0" w:line="240" w:lineRule="auto"/>
        <w:contextualSpacing/>
        <w:jc w:val="both"/>
        <w:rPr>
          <w:rFonts w:ascii="Garamond" w:eastAsia="Calibri" w:hAnsi="Garamond" w:cs="Times New Roman"/>
          <w:sz w:val="24"/>
          <w:szCs w:val="24"/>
        </w:rPr>
      </w:pPr>
      <w:r w:rsidRPr="00B730A2">
        <w:rPr>
          <w:rFonts w:ascii="Garamond" w:eastAsia="Calibri" w:hAnsi="Garamond" w:cs="Times New Roman"/>
          <w:sz w:val="24"/>
          <w:szCs w:val="24"/>
        </w:rPr>
        <w:t xml:space="preserve">Amennyiben </w:t>
      </w:r>
      <w:r w:rsidR="00A022D2" w:rsidRPr="00B730A2">
        <w:rPr>
          <w:rFonts w:ascii="Garamond" w:eastAsia="Calibri" w:hAnsi="Garamond" w:cs="Times New Roman"/>
          <w:sz w:val="24"/>
          <w:szCs w:val="24"/>
        </w:rPr>
        <w:t xml:space="preserve">a személyes adatok kezelése az </w:t>
      </w:r>
      <w:r w:rsidRPr="00B730A2">
        <w:rPr>
          <w:rFonts w:ascii="Garamond" w:eastAsia="Calibri" w:hAnsi="Garamond" w:cs="Times New Roman"/>
          <w:sz w:val="24"/>
          <w:szCs w:val="24"/>
        </w:rPr>
        <w:t>A</w:t>
      </w:r>
      <w:r w:rsidR="00A022D2" w:rsidRPr="00B730A2">
        <w:rPr>
          <w:rFonts w:ascii="Garamond" w:eastAsia="Calibri" w:hAnsi="Garamond" w:cs="Times New Roman"/>
          <w:sz w:val="24"/>
          <w:szCs w:val="24"/>
        </w:rPr>
        <w:t>datkezelőre ruházott közhatalmi jogosítvány gyakorlásának keretében végzett feladat végrehajtásához szükséges [Rendelet 6. cikk (1) bekezdés e) pont], az érintett jogosult arra, hogy a saját helyzetével kapcsolatos okokból bármikor tiltakozzon személyes adatainak a kezelése ellen, ideértve az említett rendelkezéseken alapuló profilalkotást is.</w:t>
      </w:r>
    </w:p>
    <w:p w14:paraId="135FBB27" w14:textId="5A9B8F53" w:rsidR="00A84CCC" w:rsidRDefault="00A84CCC" w:rsidP="00A022D2">
      <w:pPr>
        <w:spacing w:after="0" w:line="240" w:lineRule="auto"/>
        <w:contextualSpacing/>
        <w:jc w:val="both"/>
        <w:rPr>
          <w:rFonts w:ascii="Garamond" w:eastAsia="Calibri" w:hAnsi="Garamond" w:cs="Times New Roman"/>
          <w:sz w:val="24"/>
          <w:szCs w:val="24"/>
        </w:rPr>
      </w:pPr>
    </w:p>
    <w:p w14:paraId="31BC90EB" w14:textId="77777777" w:rsidR="00A84CCC" w:rsidRPr="00A84CCC" w:rsidRDefault="00A84CCC" w:rsidP="00A84CCC">
      <w:pPr>
        <w:spacing w:after="0" w:line="240" w:lineRule="auto"/>
        <w:contextualSpacing/>
        <w:jc w:val="both"/>
        <w:rPr>
          <w:rFonts w:ascii="Garamond" w:eastAsia="Calibri" w:hAnsi="Garamond" w:cs="Times New Roman"/>
          <w:b/>
          <w:sz w:val="24"/>
          <w:szCs w:val="24"/>
        </w:rPr>
      </w:pPr>
      <w:r w:rsidRPr="00A84CCC">
        <w:rPr>
          <w:rFonts w:ascii="Garamond" w:eastAsia="Calibri" w:hAnsi="Garamond" w:cs="Times New Roman"/>
          <w:b/>
          <w:sz w:val="24"/>
          <w:szCs w:val="24"/>
        </w:rPr>
        <w:t>Adathordozhatósághoz való jog</w:t>
      </w:r>
    </w:p>
    <w:p w14:paraId="2A104557" w14:textId="77777777" w:rsidR="00A84CCC" w:rsidRPr="00A84CCC" w:rsidRDefault="00A84CCC" w:rsidP="00A84CCC">
      <w:pPr>
        <w:spacing w:after="0" w:line="240" w:lineRule="auto"/>
        <w:contextualSpacing/>
        <w:jc w:val="both"/>
        <w:rPr>
          <w:rFonts w:ascii="Garamond" w:eastAsia="Calibri" w:hAnsi="Garamond" w:cs="Times New Roman"/>
          <w:sz w:val="24"/>
          <w:szCs w:val="24"/>
        </w:rPr>
      </w:pPr>
    </w:p>
    <w:p w14:paraId="4D40D666" w14:textId="77777777" w:rsidR="00A84CCC" w:rsidRPr="00A84CCC" w:rsidRDefault="00A84CCC" w:rsidP="00A84CCC">
      <w:pPr>
        <w:spacing w:after="0" w:line="240" w:lineRule="auto"/>
        <w:contextualSpacing/>
        <w:jc w:val="both"/>
        <w:rPr>
          <w:rFonts w:ascii="Garamond" w:eastAsia="Calibri" w:hAnsi="Garamond" w:cs="Times New Roman"/>
          <w:sz w:val="24"/>
          <w:szCs w:val="24"/>
        </w:rPr>
      </w:pPr>
      <w:r w:rsidRPr="00A84CCC">
        <w:rPr>
          <w:rFonts w:ascii="Garamond" w:eastAsia="Calibri" w:hAnsi="Garamond" w:cs="Times New Roman"/>
          <w:sz w:val="24"/>
          <w:szCs w:val="24"/>
        </w:rPr>
        <w:t xml:space="preserve">Az érintett jogosult arra, hogy a rá vonatkozó, általa az Adatkezelő rendelkezésére bocsátott személyes adatokat tagolt, széles körben használt, géppel olvasható formátumban megkapja, </w:t>
      </w:r>
      <w:r w:rsidRPr="00A84CCC">
        <w:rPr>
          <w:rFonts w:ascii="Garamond" w:eastAsia="Calibri" w:hAnsi="Garamond" w:cs="Times New Roman"/>
          <w:sz w:val="24"/>
          <w:szCs w:val="24"/>
        </w:rPr>
        <w:lastRenderedPageBreak/>
        <w:t>továbbá jogosult arra, hogy ezeket az adatokat az Adatkezelő egy másik adatkezelőnek továbbítsa, ha:</w:t>
      </w:r>
    </w:p>
    <w:p w14:paraId="4B6DDEF2" w14:textId="77777777" w:rsidR="00A84CCC" w:rsidRPr="00A84CCC" w:rsidRDefault="00A84CCC" w:rsidP="00A84CCC">
      <w:pPr>
        <w:spacing w:after="0" w:line="240" w:lineRule="auto"/>
        <w:contextualSpacing/>
        <w:jc w:val="both"/>
        <w:rPr>
          <w:rFonts w:ascii="Garamond" w:eastAsia="Calibri" w:hAnsi="Garamond" w:cs="Times New Roman"/>
          <w:sz w:val="24"/>
          <w:szCs w:val="24"/>
        </w:rPr>
      </w:pPr>
    </w:p>
    <w:p w14:paraId="510EC63A" w14:textId="77777777" w:rsidR="00A84CCC" w:rsidRPr="00A84CCC" w:rsidRDefault="00A84CCC" w:rsidP="00A84CCC">
      <w:pPr>
        <w:numPr>
          <w:ilvl w:val="0"/>
          <w:numId w:val="5"/>
        </w:numPr>
        <w:spacing w:after="0" w:line="240" w:lineRule="auto"/>
        <w:contextualSpacing/>
        <w:jc w:val="both"/>
        <w:rPr>
          <w:rFonts w:ascii="Garamond" w:eastAsia="Calibri" w:hAnsi="Garamond" w:cs="Times New Roman"/>
          <w:sz w:val="24"/>
          <w:szCs w:val="24"/>
        </w:rPr>
      </w:pPr>
      <w:r w:rsidRPr="00A84CCC">
        <w:rPr>
          <w:rFonts w:ascii="Garamond" w:eastAsia="Calibri" w:hAnsi="Garamond" w:cs="Times New Roman"/>
          <w:sz w:val="24"/>
          <w:szCs w:val="24"/>
        </w:rPr>
        <w:t>az adatkezelés az érintett hozzájárulásán, vagy a Rendelet 6. cikk (1) bekezdésének b) pontja szerinti szerződésen alapul; és</w:t>
      </w:r>
    </w:p>
    <w:p w14:paraId="3ED77085" w14:textId="77777777" w:rsidR="00A84CCC" w:rsidRPr="00A84CCC" w:rsidRDefault="00A84CCC" w:rsidP="00A84CCC">
      <w:pPr>
        <w:numPr>
          <w:ilvl w:val="0"/>
          <w:numId w:val="5"/>
        </w:numPr>
        <w:spacing w:after="0" w:line="240" w:lineRule="auto"/>
        <w:contextualSpacing/>
        <w:jc w:val="both"/>
        <w:rPr>
          <w:rFonts w:ascii="Garamond" w:eastAsia="Calibri" w:hAnsi="Garamond" w:cs="Times New Roman"/>
          <w:bCs/>
          <w:sz w:val="24"/>
          <w:szCs w:val="24"/>
        </w:rPr>
      </w:pPr>
      <w:r w:rsidRPr="00A84CCC">
        <w:rPr>
          <w:rFonts w:ascii="Garamond" w:eastAsia="Calibri" w:hAnsi="Garamond" w:cs="Times New Roman"/>
          <w:sz w:val="24"/>
          <w:szCs w:val="24"/>
        </w:rPr>
        <w:t>az adatkezelés automatizált módon történik.</w:t>
      </w:r>
    </w:p>
    <w:p w14:paraId="4B1201A1" w14:textId="0CD5547C" w:rsidR="002E634D" w:rsidRDefault="002E634D" w:rsidP="00A022D2">
      <w:pPr>
        <w:spacing w:after="0" w:line="240" w:lineRule="auto"/>
        <w:contextualSpacing/>
        <w:jc w:val="both"/>
        <w:rPr>
          <w:rFonts w:ascii="Garamond" w:eastAsia="Calibri" w:hAnsi="Garamond" w:cs="Times New Roman"/>
          <w:sz w:val="24"/>
          <w:szCs w:val="24"/>
        </w:rPr>
      </w:pPr>
    </w:p>
    <w:p w14:paraId="7DC40A49" w14:textId="77777777" w:rsidR="00A022D2" w:rsidRPr="00E93E9F" w:rsidRDefault="00A022D2" w:rsidP="00A022D2">
      <w:pPr>
        <w:pStyle w:val="Cmsor1"/>
        <w:spacing w:before="0" w:line="240" w:lineRule="auto"/>
        <w:jc w:val="both"/>
        <w:rPr>
          <w:rFonts w:ascii="Garamond" w:hAnsi="Garamond"/>
          <w:color w:val="auto"/>
          <w:sz w:val="24"/>
          <w:szCs w:val="24"/>
          <w:u w:val="single"/>
        </w:rPr>
      </w:pPr>
      <w:bookmarkStart w:id="6" w:name="_Toc49942671"/>
      <w:r w:rsidRPr="00E93E9F">
        <w:rPr>
          <w:rFonts w:ascii="Garamond" w:hAnsi="Garamond"/>
          <w:color w:val="auto"/>
          <w:sz w:val="24"/>
          <w:szCs w:val="24"/>
          <w:u w:val="single"/>
        </w:rPr>
        <w:t>AZ ÉRINTETT JOGAINAK ÉRVÉNYESÍTÉSÉRE SZOLGÁLÓ ELJÁRÁSREND</w:t>
      </w:r>
      <w:bookmarkEnd w:id="6"/>
    </w:p>
    <w:p w14:paraId="64CB7EDD" w14:textId="77777777" w:rsidR="00A022D2" w:rsidRPr="00591059" w:rsidRDefault="00A022D2" w:rsidP="00A022D2">
      <w:pPr>
        <w:spacing w:after="0" w:line="240" w:lineRule="auto"/>
        <w:rPr>
          <w:rFonts w:ascii="Garamond" w:eastAsia="Times New Roman" w:hAnsi="Garamond" w:cs="Times New Roman"/>
          <w:b/>
          <w:sz w:val="24"/>
          <w:szCs w:val="24"/>
        </w:rPr>
      </w:pPr>
    </w:p>
    <w:p w14:paraId="6DCED74C" w14:textId="453D6546" w:rsidR="00A022D2" w:rsidRPr="00591059" w:rsidRDefault="00A022D2" w:rsidP="00A022D2">
      <w:pPr>
        <w:spacing w:after="0" w:line="240" w:lineRule="auto"/>
        <w:jc w:val="both"/>
        <w:rPr>
          <w:rFonts w:ascii="Garamond" w:eastAsia="Times New Roman" w:hAnsi="Garamond" w:cs="Times New Roman"/>
          <w:sz w:val="24"/>
          <w:szCs w:val="24"/>
        </w:rPr>
      </w:pPr>
      <w:r w:rsidRPr="00B64331">
        <w:rPr>
          <w:rFonts w:ascii="Garamond" w:eastAsia="Times New Roman" w:hAnsi="Garamond" w:cs="Times New Roman"/>
          <w:sz w:val="24"/>
          <w:szCs w:val="24"/>
        </w:rPr>
        <w:t xml:space="preserve">Az érintett a fenti jogait </w:t>
      </w:r>
      <w:r w:rsidR="00AC43D3">
        <w:rPr>
          <w:rFonts w:ascii="Garamond" w:eastAsia="Times New Roman" w:hAnsi="Garamond" w:cs="Times New Roman"/>
          <w:sz w:val="24"/>
          <w:szCs w:val="24"/>
        </w:rPr>
        <w:t xml:space="preserve">a </w:t>
      </w:r>
      <w:hyperlink r:id="rId24" w:history="1">
        <w:r w:rsidR="00AC43D3" w:rsidRPr="00DF25B4">
          <w:rPr>
            <w:rStyle w:val="Hiperhivatkozs"/>
            <w:rFonts w:ascii="Garamond" w:eastAsia="Times New Roman" w:hAnsi="Garamond" w:cs="Times New Roman"/>
            <w:sz w:val="24"/>
            <w:szCs w:val="24"/>
          </w:rPr>
          <w:t>jog@uni-obuda.hu</w:t>
        </w:r>
      </w:hyperlink>
      <w:r>
        <w:rPr>
          <w:rFonts w:ascii="Garamond" w:eastAsia="Times New Roman" w:hAnsi="Garamond" w:cs="Times New Roman"/>
          <w:sz w:val="24"/>
          <w:szCs w:val="24"/>
        </w:rPr>
        <w:t xml:space="preserve"> </w:t>
      </w:r>
      <w:r w:rsidRPr="009540D5">
        <w:rPr>
          <w:rFonts w:ascii="Garamond" w:eastAsia="Times New Roman" w:hAnsi="Garamond" w:cs="Times New Roman"/>
          <w:sz w:val="24"/>
          <w:szCs w:val="24"/>
        </w:rPr>
        <w:t xml:space="preserve">címre megküldött elektronikus levelében, </w:t>
      </w:r>
      <w:r>
        <w:rPr>
          <w:rFonts w:ascii="Garamond" w:eastAsia="Times New Roman" w:hAnsi="Garamond" w:cs="Times New Roman"/>
          <w:sz w:val="24"/>
          <w:szCs w:val="24"/>
        </w:rPr>
        <w:t xml:space="preserve">az Adatkezelő székhelyére </w:t>
      </w:r>
      <w:r w:rsidRPr="00591059">
        <w:rPr>
          <w:rFonts w:ascii="Garamond" w:eastAsia="Times New Roman" w:hAnsi="Garamond" w:cs="Times New Roman"/>
          <w:sz w:val="24"/>
          <w:szCs w:val="24"/>
        </w:rPr>
        <w:t xml:space="preserve">eljuttatott postai levélben, illetve </w:t>
      </w:r>
      <w:r>
        <w:rPr>
          <w:rFonts w:ascii="Garamond" w:eastAsia="Times New Roman" w:hAnsi="Garamond" w:cs="Times New Roman"/>
          <w:sz w:val="24"/>
          <w:szCs w:val="24"/>
        </w:rPr>
        <w:t>az Adatkezelő</w:t>
      </w:r>
      <w:r w:rsidRPr="00591059">
        <w:rPr>
          <w:rFonts w:ascii="Garamond" w:eastAsia="Times New Roman" w:hAnsi="Garamond" w:cs="Times New Roman"/>
          <w:sz w:val="24"/>
          <w:szCs w:val="24"/>
        </w:rPr>
        <w:t xml:space="preserve"> székhelyén személyesen </w:t>
      </w:r>
      <w:r>
        <w:rPr>
          <w:rFonts w:ascii="Garamond" w:eastAsia="Times New Roman" w:hAnsi="Garamond" w:cs="Times New Roman"/>
          <w:sz w:val="24"/>
          <w:szCs w:val="24"/>
        </w:rPr>
        <w:t>tudja gyakorolni. Az Adatkezelő</w:t>
      </w:r>
      <w:r w:rsidRPr="00591059">
        <w:rPr>
          <w:rFonts w:ascii="Garamond" w:eastAsia="Times New Roman" w:hAnsi="Garamond" w:cs="Times New Roman"/>
          <w:sz w:val="24"/>
          <w:szCs w:val="24"/>
        </w:rPr>
        <w:t xml:space="preserve"> az érintett kérelmének vizsgálatát és teljesítését a beérkezését követően indokolatlan kése</w:t>
      </w:r>
      <w:r>
        <w:rPr>
          <w:rFonts w:ascii="Garamond" w:eastAsia="Times New Roman" w:hAnsi="Garamond" w:cs="Times New Roman"/>
          <w:sz w:val="24"/>
          <w:szCs w:val="24"/>
        </w:rPr>
        <w:t>delem nélkül megkezdi. A kérelem</w:t>
      </w:r>
      <w:r w:rsidRPr="00591059">
        <w:rPr>
          <w:rFonts w:ascii="Garamond" w:eastAsia="Times New Roman" w:hAnsi="Garamond" w:cs="Times New Roman"/>
          <w:sz w:val="24"/>
          <w:szCs w:val="24"/>
        </w:rPr>
        <w:t xml:space="preserve"> alapján tett intézkedéseinkről </w:t>
      </w:r>
      <w:r>
        <w:rPr>
          <w:rFonts w:ascii="Garamond" w:eastAsia="Times New Roman" w:hAnsi="Garamond" w:cs="Times New Roman"/>
          <w:sz w:val="24"/>
          <w:szCs w:val="24"/>
        </w:rPr>
        <w:t xml:space="preserve">az Adatkezelő </w:t>
      </w:r>
      <w:r w:rsidRPr="00591059">
        <w:rPr>
          <w:rFonts w:ascii="Garamond" w:eastAsia="Times New Roman" w:hAnsi="Garamond" w:cs="Times New Roman"/>
          <w:sz w:val="24"/>
          <w:szCs w:val="24"/>
        </w:rPr>
        <w:t>a beérkezésétől számít</w:t>
      </w:r>
      <w:r>
        <w:rPr>
          <w:rFonts w:ascii="Garamond" w:eastAsia="Times New Roman" w:hAnsi="Garamond" w:cs="Times New Roman"/>
          <w:sz w:val="24"/>
          <w:szCs w:val="24"/>
        </w:rPr>
        <w:t>ott 30 napon belül tájékoztatja</w:t>
      </w:r>
      <w:r w:rsidRPr="00591059">
        <w:rPr>
          <w:rFonts w:ascii="Garamond" w:eastAsia="Times New Roman" w:hAnsi="Garamond" w:cs="Times New Roman"/>
          <w:sz w:val="24"/>
          <w:szCs w:val="24"/>
        </w:rPr>
        <w:t xml:space="preserve"> az érintettet. A</w:t>
      </w:r>
      <w:r>
        <w:rPr>
          <w:rFonts w:ascii="Garamond" w:eastAsia="Times New Roman" w:hAnsi="Garamond" w:cs="Times New Roman"/>
          <w:sz w:val="24"/>
          <w:szCs w:val="24"/>
        </w:rPr>
        <w:t>mennyiben a kérelme</w:t>
      </w:r>
      <w:r w:rsidRPr="00591059">
        <w:rPr>
          <w:rFonts w:ascii="Garamond" w:eastAsia="Times New Roman" w:hAnsi="Garamond" w:cs="Times New Roman"/>
          <w:sz w:val="24"/>
          <w:szCs w:val="24"/>
        </w:rPr>
        <w:t xml:space="preserve">t </w:t>
      </w:r>
      <w:r>
        <w:rPr>
          <w:rFonts w:ascii="Garamond" w:eastAsia="Times New Roman" w:hAnsi="Garamond" w:cs="Times New Roman"/>
          <w:sz w:val="24"/>
          <w:szCs w:val="24"/>
        </w:rPr>
        <w:t>az Adatkezelőnek nem áll módjá</w:t>
      </w:r>
      <w:r w:rsidRPr="00591059">
        <w:rPr>
          <w:rFonts w:ascii="Garamond" w:eastAsia="Times New Roman" w:hAnsi="Garamond" w:cs="Times New Roman"/>
          <w:sz w:val="24"/>
          <w:szCs w:val="24"/>
        </w:rPr>
        <w:t xml:space="preserve">ban teljesíteni, </w:t>
      </w:r>
      <w:r>
        <w:rPr>
          <w:rFonts w:ascii="Garamond" w:eastAsia="Times New Roman" w:hAnsi="Garamond" w:cs="Times New Roman"/>
          <w:sz w:val="24"/>
          <w:szCs w:val="24"/>
        </w:rPr>
        <w:t>úgy 30 napon belül tájékoztatja az érintettet a megtagadás</w:t>
      </w:r>
      <w:r w:rsidRPr="00591059">
        <w:rPr>
          <w:rFonts w:ascii="Garamond" w:eastAsia="Times New Roman" w:hAnsi="Garamond" w:cs="Times New Roman"/>
          <w:sz w:val="24"/>
          <w:szCs w:val="24"/>
        </w:rPr>
        <w:t xml:space="preserve"> okairól és a jogorvoslati jogairól.</w:t>
      </w:r>
    </w:p>
    <w:p w14:paraId="332677D8" w14:textId="77777777" w:rsidR="00A022D2" w:rsidRDefault="00A022D2" w:rsidP="00A022D2">
      <w:pPr>
        <w:spacing w:after="0" w:line="240" w:lineRule="auto"/>
        <w:rPr>
          <w:rFonts w:ascii="Garamond" w:eastAsia="Times New Roman" w:hAnsi="Garamond" w:cs="Times New Roman"/>
          <w:sz w:val="24"/>
          <w:szCs w:val="24"/>
        </w:rPr>
      </w:pPr>
    </w:p>
    <w:p w14:paraId="65D06F69" w14:textId="77777777" w:rsidR="00A022D2" w:rsidRPr="00591059" w:rsidRDefault="00A022D2" w:rsidP="00A022D2">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z érintett halálát követő öt éven belül </w:t>
      </w:r>
      <w:r>
        <w:rPr>
          <w:rFonts w:ascii="Garamond" w:eastAsia="Times New Roman" w:hAnsi="Garamond" w:cs="Times New Roman"/>
          <w:sz w:val="24"/>
          <w:szCs w:val="24"/>
        </w:rPr>
        <w:t xml:space="preserve">a jelen tájékoztatóban </w:t>
      </w:r>
      <w:r w:rsidRPr="00D44D1E">
        <w:rPr>
          <w:rFonts w:ascii="Garamond" w:eastAsia="Times New Roman" w:hAnsi="Garamond" w:cs="Times New Roman"/>
          <w:sz w:val="24"/>
          <w:szCs w:val="24"/>
        </w:rPr>
        <w:t xml:space="preserve">meghatározott, az elhaltat életében megillető jogokat az érintett által arra ügyintézési rendelkezéssel, illetve közokiratban vagy teljes bizonyító erejű magánokiratban foglalt, az </w:t>
      </w: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datkezelőnél tett nyilatkozattal </w:t>
      </w:r>
      <w:r>
        <w:rPr>
          <w:rFonts w:ascii="Garamond" w:eastAsia="Times New Roman" w:hAnsi="Garamond" w:cs="Times New Roman"/>
          <w:sz w:val="24"/>
          <w:szCs w:val="24"/>
        </w:rPr>
        <w:t>–</w:t>
      </w:r>
      <w:r w:rsidRPr="00D44D1E">
        <w:rPr>
          <w:rFonts w:ascii="Garamond" w:eastAsia="Times New Roman" w:hAnsi="Garamond" w:cs="Times New Roman"/>
          <w:sz w:val="24"/>
          <w:szCs w:val="24"/>
        </w:rPr>
        <w:t xml:space="preserve"> ha az érintett egy adatkezelőnél több nyilatkozatot tett, a későbbi időpontban tett nyilatkozattal </w:t>
      </w:r>
      <w:r>
        <w:rPr>
          <w:rFonts w:ascii="Garamond" w:eastAsia="Times New Roman" w:hAnsi="Garamond" w:cs="Times New Roman"/>
          <w:sz w:val="24"/>
          <w:szCs w:val="24"/>
        </w:rPr>
        <w:t xml:space="preserve">– </w:t>
      </w:r>
      <w:r w:rsidRPr="00D44D1E">
        <w:rPr>
          <w:rFonts w:ascii="Garamond" w:eastAsia="Times New Roman" w:hAnsi="Garamond" w:cs="Times New Roman"/>
          <w:sz w:val="24"/>
          <w:szCs w:val="24"/>
        </w:rPr>
        <w:t>meghatalmazott személy jogosult érvényesíteni.</w:t>
      </w:r>
      <w:r>
        <w:rPr>
          <w:rFonts w:ascii="Garamond" w:eastAsia="Times New Roman" w:hAnsi="Garamond" w:cs="Times New Roman"/>
          <w:sz w:val="24"/>
          <w:szCs w:val="24"/>
        </w:rPr>
        <w:t xml:space="preserve"> </w:t>
      </w:r>
      <w:r w:rsidRPr="00D44D1E">
        <w:rPr>
          <w:rFonts w:ascii="Garamond" w:eastAsia="Times New Roman" w:hAnsi="Garamond" w:cs="Times New Roman"/>
          <w:sz w:val="24"/>
          <w:szCs w:val="24"/>
        </w:rPr>
        <w:t xml:space="preserve">Ha az érintett nem tett </w:t>
      </w:r>
      <w:r>
        <w:rPr>
          <w:rFonts w:ascii="Garamond" w:eastAsia="Times New Roman" w:hAnsi="Garamond" w:cs="Times New Roman"/>
          <w:sz w:val="24"/>
          <w:szCs w:val="24"/>
        </w:rPr>
        <w:t>ennek</w:t>
      </w:r>
      <w:r w:rsidRPr="00D44D1E">
        <w:rPr>
          <w:rFonts w:ascii="Garamond" w:eastAsia="Times New Roman" w:hAnsi="Garamond" w:cs="Times New Roman"/>
          <w:sz w:val="24"/>
          <w:szCs w:val="24"/>
        </w:rPr>
        <w:t xml:space="preserve"> megfelelő jognyilatkozatot, a </w:t>
      </w:r>
      <w:r>
        <w:rPr>
          <w:rFonts w:ascii="Garamond" w:eastAsia="Times New Roman" w:hAnsi="Garamond" w:cs="Times New Roman"/>
          <w:sz w:val="24"/>
          <w:szCs w:val="24"/>
        </w:rPr>
        <w:t>Polgári Törvénykönyvről szóló 2013. évi V. törvény</w:t>
      </w:r>
      <w:r w:rsidRPr="00D44D1E">
        <w:rPr>
          <w:rFonts w:ascii="Garamond" w:eastAsia="Times New Roman" w:hAnsi="Garamond" w:cs="Times New Roman"/>
          <w:sz w:val="24"/>
          <w:szCs w:val="24"/>
        </w:rPr>
        <w:t xml:space="preserve"> szerinti közeli hozzátartozója annak hiányában is jogosult </w:t>
      </w: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16. </w:t>
      </w:r>
      <w:r>
        <w:rPr>
          <w:rFonts w:ascii="Garamond" w:eastAsia="Times New Roman" w:hAnsi="Garamond" w:cs="Times New Roman"/>
          <w:sz w:val="24"/>
          <w:szCs w:val="24"/>
        </w:rPr>
        <w:t xml:space="preserve">(helyesbítéshez való jog) </w:t>
      </w:r>
      <w:r w:rsidRPr="00D44D1E">
        <w:rPr>
          <w:rFonts w:ascii="Garamond" w:eastAsia="Times New Roman" w:hAnsi="Garamond" w:cs="Times New Roman"/>
          <w:sz w:val="24"/>
          <w:szCs w:val="24"/>
        </w:rPr>
        <w:t>és 21. cikkében</w:t>
      </w:r>
      <w:r>
        <w:rPr>
          <w:rFonts w:ascii="Garamond" w:eastAsia="Times New Roman" w:hAnsi="Garamond" w:cs="Times New Roman"/>
          <w:sz w:val="24"/>
          <w:szCs w:val="24"/>
        </w:rPr>
        <w:t xml:space="preserve"> (tiltakozáshoz való jog)</w:t>
      </w:r>
      <w:r w:rsidRPr="00D44D1E">
        <w:rPr>
          <w:rFonts w:ascii="Garamond" w:eastAsia="Times New Roman" w:hAnsi="Garamond" w:cs="Times New Roman"/>
          <w:sz w:val="24"/>
          <w:szCs w:val="24"/>
        </w:rPr>
        <w:t xml:space="preserve">, valamint </w:t>
      </w:r>
      <w:r>
        <w:rPr>
          <w:rFonts w:ascii="Garamond" w:eastAsia="Times New Roman" w:hAnsi="Garamond" w:cs="Times New Roman"/>
          <w:sz w:val="24"/>
          <w:szCs w:val="24"/>
        </w:rPr>
        <w:t>–</w:t>
      </w:r>
      <w:r w:rsidRPr="00D44D1E">
        <w:rPr>
          <w:rFonts w:ascii="Garamond" w:eastAsia="Times New Roman" w:hAnsi="Garamond" w:cs="Times New Roman"/>
          <w:sz w:val="24"/>
          <w:szCs w:val="24"/>
        </w:rPr>
        <w:t xml:space="preserve"> ha az adatkezelés már az érintett életében is jogellenes volt vagy az adatkezelés célja az érintett halálával megszűnt </w:t>
      </w:r>
      <w:r>
        <w:rPr>
          <w:rFonts w:ascii="Garamond" w:eastAsia="Times New Roman" w:hAnsi="Garamond" w:cs="Times New Roman"/>
          <w:sz w:val="24"/>
          <w:szCs w:val="24"/>
        </w:rPr>
        <w:t>– 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17. </w:t>
      </w:r>
      <w:r>
        <w:rPr>
          <w:rFonts w:ascii="Garamond" w:eastAsia="Times New Roman" w:hAnsi="Garamond" w:cs="Times New Roman"/>
          <w:sz w:val="24"/>
          <w:szCs w:val="24"/>
        </w:rPr>
        <w:t xml:space="preserve">(törléshez való jog) </w:t>
      </w:r>
      <w:r w:rsidRPr="00D44D1E">
        <w:rPr>
          <w:rFonts w:ascii="Garamond" w:eastAsia="Times New Roman" w:hAnsi="Garamond" w:cs="Times New Roman"/>
          <w:sz w:val="24"/>
          <w:szCs w:val="24"/>
        </w:rPr>
        <w:t xml:space="preserve">és 18. </w:t>
      </w:r>
      <w:r>
        <w:rPr>
          <w:rFonts w:ascii="Garamond" w:eastAsia="Times New Roman" w:hAnsi="Garamond" w:cs="Times New Roman"/>
          <w:sz w:val="24"/>
          <w:szCs w:val="24"/>
        </w:rPr>
        <w:t xml:space="preserve">(az adatkezelés korlátozásához való jog) </w:t>
      </w:r>
      <w:r w:rsidRPr="00D44D1E">
        <w:rPr>
          <w:rFonts w:ascii="Garamond" w:eastAsia="Times New Roman" w:hAnsi="Garamond" w:cs="Times New Roman"/>
          <w:sz w:val="24"/>
          <w:szCs w:val="24"/>
        </w:rPr>
        <w:t>cikkében meghatározott, az elhaltat életében megillető jogokat érvényesíteni az érintett halálát követő öt éven belül. Az érintett jogainak e bekezdés szerinti érvényesítésére az a közeli hozzátartozó jogosult, aki ezen jogosultságát elsőként gyakorolja.</w:t>
      </w:r>
    </w:p>
    <w:p w14:paraId="084EF61A" w14:textId="77777777" w:rsidR="00A022D2" w:rsidRDefault="00A022D2" w:rsidP="00A022D2">
      <w:pPr>
        <w:spacing w:after="0" w:line="240" w:lineRule="auto"/>
        <w:rPr>
          <w:rFonts w:ascii="Garamond" w:eastAsia="Times New Roman" w:hAnsi="Garamond" w:cs="Times New Roman"/>
          <w:sz w:val="24"/>
          <w:szCs w:val="24"/>
        </w:rPr>
      </w:pPr>
    </w:p>
    <w:p w14:paraId="5843E696" w14:textId="77777777" w:rsidR="00A022D2" w:rsidRPr="009540D5" w:rsidRDefault="00A022D2" w:rsidP="00A022D2">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w:t>
      </w:r>
    </w:p>
    <w:p w14:paraId="3FF1E999" w14:textId="77777777" w:rsidR="00A022D2" w:rsidRPr="00591059" w:rsidRDefault="00A022D2" w:rsidP="00A022D2">
      <w:pPr>
        <w:spacing w:after="0" w:line="240" w:lineRule="auto"/>
        <w:rPr>
          <w:rFonts w:ascii="Garamond" w:eastAsia="Times New Roman" w:hAnsi="Garamond" w:cs="Times New Roman"/>
          <w:sz w:val="24"/>
          <w:szCs w:val="24"/>
        </w:rPr>
      </w:pPr>
    </w:p>
    <w:p w14:paraId="3E9B7C02" w14:textId="77777777" w:rsidR="00A022D2" w:rsidRPr="00E93E9F" w:rsidRDefault="00A022D2" w:rsidP="00A022D2">
      <w:pPr>
        <w:pStyle w:val="Cmsor1"/>
        <w:spacing w:before="0" w:line="240" w:lineRule="auto"/>
        <w:jc w:val="center"/>
        <w:rPr>
          <w:rFonts w:ascii="Garamond" w:hAnsi="Garamond"/>
          <w:color w:val="auto"/>
          <w:sz w:val="24"/>
          <w:szCs w:val="24"/>
          <w:u w:val="single"/>
        </w:rPr>
      </w:pPr>
      <w:bookmarkStart w:id="7" w:name="_Toc49942672"/>
      <w:r w:rsidRPr="00E93E9F">
        <w:rPr>
          <w:rFonts w:ascii="Garamond" w:hAnsi="Garamond"/>
          <w:color w:val="auto"/>
          <w:sz w:val="24"/>
          <w:szCs w:val="24"/>
          <w:u w:val="single"/>
        </w:rPr>
        <w:t>IV. JOGORVOSLATI JOG AZ ADATKEZELÉSHEZ KAPCSOLÓDÓAN</w:t>
      </w:r>
      <w:bookmarkEnd w:id="7"/>
    </w:p>
    <w:p w14:paraId="6DF12201" w14:textId="77777777" w:rsidR="00A022D2" w:rsidRPr="00591059" w:rsidRDefault="00A022D2" w:rsidP="00A022D2">
      <w:pPr>
        <w:spacing w:after="0" w:line="240" w:lineRule="auto"/>
        <w:jc w:val="both"/>
        <w:rPr>
          <w:rFonts w:ascii="Garamond" w:eastAsia="Times New Roman" w:hAnsi="Garamond" w:cs="Times New Roman"/>
          <w:sz w:val="24"/>
          <w:szCs w:val="24"/>
        </w:rPr>
      </w:pPr>
    </w:p>
    <w:p w14:paraId="56B272ED" w14:textId="4EB5D869" w:rsidR="00A022D2" w:rsidRPr="008307FA" w:rsidRDefault="00A022D2" w:rsidP="00A022D2">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A bírósági jogorvoslathoz való jogának érvényesítése érdekében az érintett a</w:t>
      </w:r>
      <w:r>
        <w:rPr>
          <w:rFonts w:ascii="Garamond" w:eastAsia="Calibri" w:hAnsi="Garamond" w:cs="Times New Roman"/>
          <w:sz w:val="24"/>
          <w:szCs w:val="24"/>
        </w:rPr>
        <w:t xml:space="preserve">z Adatkezelővel </w:t>
      </w:r>
      <w:r w:rsidRPr="00417616">
        <w:rPr>
          <w:rFonts w:ascii="Garamond" w:eastAsia="Calibri" w:hAnsi="Garamond" w:cs="Times New Roman"/>
          <w:sz w:val="24"/>
          <w:szCs w:val="24"/>
        </w:rPr>
        <w:t xml:space="preserve">szemben bírósághoz fordulhat, ha megítélése szerint </w:t>
      </w:r>
      <w:r>
        <w:rPr>
          <w:rFonts w:ascii="Garamond" w:eastAsia="Calibri" w:hAnsi="Garamond" w:cs="Times New Roman"/>
          <w:sz w:val="24"/>
          <w:szCs w:val="24"/>
        </w:rPr>
        <w:t>az Adatkezelő</w:t>
      </w:r>
      <w:r w:rsidRPr="00417616">
        <w:rPr>
          <w:rFonts w:ascii="Garamond" w:eastAsia="Calibri" w:hAnsi="Garamond" w:cs="Times New Roman"/>
          <w:sz w:val="24"/>
          <w:szCs w:val="24"/>
        </w:rPr>
        <w:t>, illetve az általunk megbízott vagy rendelkezésünk alapján eljáró adatfeldolgozó, vagy közös adatkezelő a személyes adatait a személyes adatok kezelésére vonatkozó jogszabályban, vagy az Európai Unió kötelező jogi aktusában meghatározott előírások megsértésével kezeli.</w:t>
      </w:r>
      <w:r>
        <w:rPr>
          <w:rFonts w:ascii="Garamond" w:eastAsia="Calibri" w:hAnsi="Garamond" w:cs="Times New Roman"/>
          <w:sz w:val="24"/>
          <w:szCs w:val="24"/>
        </w:rPr>
        <w:t xml:space="preserve"> </w:t>
      </w:r>
      <w:r w:rsidRPr="00417616">
        <w:rPr>
          <w:rFonts w:ascii="Garamond" w:hAnsi="Garamond"/>
          <w:sz w:val="24"/>
          <w:szCs w:val="24"/>
        </w:rPr>
        <w:t xml:space="preserve">A bíróság az ügyben soron kívül jár el. A per elbírálása a törvényszék hatáskörébe tartozik. A per </w:t>
      </w:r>
      <w:r w:rsidR="001A1C3C">
        <w:rPr>
          <w:rFonts w:ascii="Garamond" w:hAnsi="Garamond"/>
          <w:sz w:val="24"/>
          <w:szCs w:val="24"/>
        </w:rPr>
        <w:t>–</w:t>
      </w:r>
      <w:r w:rsidRPr="00417616">
        <w:rPr>
          <w:rFonts w:ascii="Garamond" w:hAnsi="Garamond"/>
          <w:sz w:val="24"/>
          <w:szCs w:val="24"/>
        </w:rPr>
        <w:t xml:space="preserve"> az érintett választása szerint </w:t>
      </w:r>
      <w:r w:rsidR="001A1C3C">
        <w:rPr>
          <w:rFonts w:ascii="Garamond" w:hAnsi="Garamond"/>
          <w:sz w:val="24"/>
          <w:szCs w:val="24"/>
        </w:rPr>
        <w:t>–</w:t>
      </w:r>
      <w:r w:rsidRPr="00417616">
        <w:rPr>
          <w:rFonts w:ascii="Garamond" w:hAnsi="Garamond"/>
          <w:sz w:val="24"/>
          <w:szCs w:val="24"/>
        </w:rPr>
        <w:t xml:space="preserve"> az érintett lakóhelye vagy tartózkodási helye, vagy </w:t>
      </w:r>
      <w:r>
        <w:rPr>
          <w:rFonts w:ascii="Garamond" w:hAnsi="Garamond"/>
          <w:sz w:val="24"/>
          <w:szCs w:val="24"/>
        </w:rPr>
        <w:t>az Adatkezelő</w:t>
      </w:r>
      <w:r w:rsidRPr="00417616">
        <w:rPr>
          <w:rFonts w:ascii="Garamond" w:hAnsi="Garamond"/>
          <w:sz w:val="24"/>
          <w:szCs w:val="24"/>
        </w:rPr>
        <w:t xml:space="preserve"> székhelye szerinti törvényszék (</w:t>
      </w:r>
      <w:r>
        <w:rPr>
          <w:rFonts w:ascii="Garamond" w:hAnsi="Garamond"/>
          <w:sz w:val="24"/>
          <w:szCs w:val="24"/>
        </w:rPr>
        <w:t xml:space="preserve">Fővárosi </w:t>
      </w:r>
      <w:r w:rsidRPr="00417616">
        <w:rPr>
          <w:rFonts w:ascii="Garamond" w:hAnsi="Garamond"/>
          <w:sz w:val="24"/>
          <w:szCs w:val="24"/>
        </w:rPr>
        <w:t>Törvényszék) előtt is megindítható.</w:t>
      </w:r>
    </w:p>
    <w:p w14:paraId="16EFE3F6" w14:textId="77777777" w:rsidR="00A022D2" w:rsidRPr="00417616" w:rsidRDefault="00A022D2" w:rsidP="00A022D2">
      <w:pPr>
        <w:spacing w:after="0" w:line="240" w:lineRule="auto"/>
        <w:jc w:val="both"/>
        <w:rPr>
          <w:rFonts w:ascii="Garamond" w:hAnsi="Garamond"/>
          <w:sz w:val="24"/>
          <w:szCs w:val="24"/>
        </w:rPr>
      </w:pPr>
    </w:p>
    <w:p w14:paraId="0C09237F" w14:textId="77777777" w:rsidR="00A022D2" w:rsidRPr="00417616" w:rsidRDefault="00A022D2" w:rsidP="00A022D2">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 xml:space="preserve">A Nemzeti Adatvédelmi és Információszabadság Hatóságnál (NAIH) bejelentéssel </w:t>
      </w:r>
      <w:r>
        <w:rPr>
          <w:rFonts w:ascii="Garamond" w:hAnsi="Garamond"/>
          <w:sz w:val="24"/>
          <w:szCs w:val="24"/>
        </w:rPr>
        <w:t>az Adatkezelővel</w:t>
      </w:r>
      <w:r w:rsidRPr="00417616">
        <w:rPr>
          <w:rFonts w:ascii="Garamond" w:hAnsi="Garamond"/>
          <w:sz w:val="24"/>
          <w:szCs w:val="24"/>
        </w:rPr>
        <w:t xml:space="preserve"> </w:t>
      </w:r>
      <w:r w:rsidRPr="00417616">
        <w:rPr>
          <w:rFonts w:ascii="Garamond" w:eastAsia="Calibri" w:hAnsi="Garamond" w:cs="Times New Roman"/>
          <w:sz w:val="24"/>
          <w:szCs w:val="24"/>
        </w:rPr>
        <w:t xml:space="preserve">szemben bárki vizsgálatot kezdeményezhet arra hivatkozással, hogy személyes adatok kezelésével kapcsolatban jogsérelem következett be, vagy annak közvetlen veszélye fennáll, illetve hogy az adatkezeléshez kapcsolódó jogainak érvényesítését </w:t>
      </w:r>
      <w:r>
        <w:rPr>
          <w:rFonts w:ascii="Garamond" w:hAnsi="Garamond"/>
          <w:sz w:val="24"/>
          <w:szCs w:val="24"/>
        </w:rPr>
        <w:t>az Adatkezelő</w:t>
      </w:r>
      <w:r w:rsidRPr="00417616">
        <w:rPr>
          <w:rFonts w:ascii="Garamond" w:hAnsi="Garamond"/>
          <w:sz w:val="24"/>
          <w:szCs w:val="24"/>
        </w:rPr>
        <w:t xml:space="preserve"> </w:t>
      </w:r>
      <w:r w:rsidRPr="00417616">
        <w:rPr>
          <w:rFonts w:ascii="Garamond" w:eastAsia="Calibri" w:hAnsi="Garamond" w:cs="Times New Roman"/>
          <w:sz w:val="24"/>
          <w:szCs w:val="24"/>
        </w:rPr>
        <w:t>korlátozza, vagy ezen jogainak érvényesítésére irányuló kérelmét elutasítja. A bejelentést az alábbi elérhetőségek valamelyikén lehet megtenni:</w:t>
      </w:r>
    </w:p>
    <w:p w14:paraId="55A36B6B" w14:textId="77777777" w:rsidR="00A022D2" w:rsidRPr="00591059" w:rsidRDefault="00A022D2" w:rsidP="00A022D2">
      <w:pPr>
        <w:spacing w:after="0" w:line="240" w:lineRule="auto"/>
        <w:jc w:val="both"/>
        <w:rPr>
          <w:rFonts w:ascii="Garamond" w:eastAsia="Calibri" w:hAnsi="Garamond" w:cs="Times New Roman"/>
          <w:sz w:val="24"/>
          <w:szCs w:val="24"/>
        </w:rPr>
      </w:pPr>
    </w:p>
    <w:p w14:paraId="5AE14C25" w14:textId="77777777" w:rsidR="00ED597B" w:rsidRDefault="00ED597B" w:rsidP="00ED597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Nemzeti Adatvédelmi és Információszabadság Hatóság (NAIH)</w:t>
      </w:r>
    </w:p>
    <w:p w14:paraId="103310B9" w14:textId="77777777" w:rsidR="00ED597B" w:rsidRDefault="00ED597B" w:rsidP="00ED597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lastRenderedPageBreak/>
        <w:t>Postacím: 1363 Budapest, Pf. 9.</w:t>
      </w:r>
    </w:p>
    <w:p w14:paraId="12153531" w14:textId="77777777" w:rsidR="00ED597B" w:rsidRDefault="00ED597B" w:rsidP="00ED597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Cím: 1055 Budapest, Falk Miksa utca 9-11. </w:t>
      </w:r>
    </w:p>
    <w:p w14:paraId="52A6642E" w14:textId="77777777" w:rsidR="00ED597B" w:rsidRDefault="00ED597B" w:rsidP="00ED597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E-mail: ugyfelszolgalat@naih.hu</w:t>
      </w:r>
    </w:p>
    <w:p w14:paraId="545E0835" w14:textId="77777777" w:rsidR="00ED597B" w:rsidRDefault="00ED597B" w:rsidP="00ED597B">
      <w:pPr>
        <w:spacing w:after="0" w:line="240" w:lineRule="auto"/>
        <w:jc w:val="both"/>
        <w:rPr>
          <w:rFonts w:ascii="Garamond" w:eastAsia="Times New Roman" w:hAnsi="Garamond" w:cs="Times New Roman"/>
        </w:rPr>
      </w:pPr>
      <w:r>
        <w:rPr>
          <w:rFonts w:ascii="Garamond" w:eastAsia="Calibri" w:hAnsi="Garamond" w:cs="Times New Roman"/>
          <w:sz w:val="24"/>
          <w:szCs w:val="24"/>
        </w:rPr>
        <w:t xml:space="preserve">URL: </w:t>
      </w:r>
      <w:hyperlink r:id="rId25" w:history="1">
        <w:r>
          <w:rPr>
            <w:rStyle w:val="Hiperhivatkozs"/>
            <w:rFonts w:ascii="Garamond" w:eastAsia="Calibri" w:hAnsi="Garamond" w:cs="Times New Roman"/>
            <w:sz w:val="24"/>
          </w:rPr>
          <w:t>http://naih.hu</w:t>
        </w:r>
      </w:hyperlink>
    </w:p>
    <w:p w14:paraId="3A503ED9" w14:textId="77777777" w:rsidR="00A022D2" w:rsidRPr="00417616" w:rsidRDefault="00A022D2" w:rsidP="00A022D2">
      <w:pPr>
        <w:spacing w:after="0" w:line="240" w:lineRule="auto"/>
        <w:rPr>
          <w:rFonts w:ascii="Garamond" w:hAnsi="Garamond"/>
          <w:sz w:val="24"/>
          <w:szCs w:val="24"/>
        </w:rPr>
      </w:pPr>
    </w:p>
    <w:p w14:paraId="11F0C223" w14:textId="568F9C40" w:rsidR="00E47FA8" w:rsidRPr="00A022D2" w:rsidRDefault="00A022D2" w:rsidP="00A022D2">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Budapest, </w:t>
      </w:r>
      <w:r w:rsidR="005756F4">
        <w:rPr>
          <w:rFonts w:ascii="Garamond" w:eastAsia="Times New Roman" w:hAnsi="Garamond" w:cs="Times New Roman"/>
          <w:sz w:val="24"/>
          <w:szCs w:val="24"/>
        </w:rPr>
        <w:t xml:space="preserve">2023. </w:t>
      </w:r>
      <w:r w:rsidR="00774915">
        <w:rPr>
          <w:rFonts w:ascii="Garamond" w:eastAsia="Times New Roman" w:hAnsi="Garamond" w:cs="Times New Roman"/>
          <w:sz w:val="24"/>
          <w:szCs w:val="24"/>
        </w:rPr>
        <w:t>április 11.</w:t>
      </w:r>
    </w:p>
    <w:sectPr w:rsidR="00E47FA8" w:rsidRPr="00A022D2" w:rsidSect="00AC5F5A">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ECA9" w14:textId="77777777" w:rsidR="001235AC" w:rsidRDefault="001235AC" w:rsidP="003125DA">
      <w:pPr>
        <w:spacing w:after="0" w:line="240" w:lineRule="auto"/>
      </w:pPr>
      <w:r>
        <w:separator/>
      </w:r>
    </w:p>
  </w:endnote>
  <w:endnote w:type="continuationSeparator" w:id="0">
    <w:p w14:paraId="50859CD1" w14:textId="77777777" w:rsidR="001235AC" w:rsidRDefault="001235AC" w:rsidP="0031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622739"/>
      <w:docPartObj>
        <w:docPartGallery w:val="Page Numbers (Bottom of Page)"/>
        <w:docPartUnique/>
      </w:docPartObj>
    </w:sdtPr>
    <w:sdtEndPr/>
    <w:sdtContent>
      <w:p w14:paraId="507ECB7D" w14:textId="5BE52806" w:rsidR="003200E0" w:rsidRDefault="00A600E6">
        <w:pPr>
          <w:pStyle w:val="llb"/>
          <w:jc w:val="right"/>
        </w:pPr>
        <w:r>
          <w:rPr>
            <w:noProof/>
          </w:rPr>
          <w:fldChar w:fldCharType="begin"/>
        </w:r>
        <w:r w:rsidR="00FD2C0A">
          <w:rPr>
            <w:noProof/>
          </w:rPr>
          <w:instrText>PAGE   \* MERGEFORMAT</w:instrText>
        </w:r>
        <w:r>
          <w:rPr>
            <w:noProof/>
          </w:rPr>
          <w:fldChar w:fldCharType="separate"/>
        </w:r>
        <w:r w:rsidR="00ED4B55">
          <w:rPr>
            <w:noProof/>
          </w:rPr>
          <w:t>2</w:t>
        </w:r>
        <w:r>
          <w:rPr>
            <w:noProof/>
          </w:rPr>
          <w:fldChar w:fldCharType="end"/>
        </w:r>
      </w:p>
    </w:sdtContent>
  </w:sdt>
  <w:p w14:paraId="2B516795" w14:textId="77777777" w:rsidR="003200E0" w:rsidRDefault="003200E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BF72" w14:textId="77777777" w:rsidR="001235AC" w:rsidRDefault="001235AC" w:rsidP="003125DA">
      <w:pPr>
        <w:spacing w:after="0" w:line="240" w:lineRule="auto"/>
      </w:pPr>
      <w:r>
        <w:separator/>
      </w:r>
    </w:p>
  </w:footnote>
  <w:footnote w:type="continuationSeparator" w:id="0">
    <w:p w14:paraId="1DE1D07E" w14:textId="77777777" w:rsidR="001235AC" w:rsidRDefault="001235AC" w:rsidP="003125DA">
      <w:pPr>
        <w:spacing w:after="0" w:line="240" w:lineRule="auto"/>
      </w:pPr>
      <w:r>
        <w:continuationSeparator/>
      </w:r>
    </w:p>
  </w:footnote>
  <w:footnote w:id="1">
    <w:p w14:paraId="04883B7A" w14:textId="77777777" w:rsidR="002D4EA4" w:rsidRPr="00280D17" w:rsidRDefault="002D4EA4" w:rsidP="002D4EA4">
      <w:pPr>
        <w:pStyle w:val="Lbjegyzetszveg"/>
        <w:rPr>
          <w:rFonts w:ascii="Garamond" w:hAnsi="Garamond"/>
        </w:rPr>
      </w:pPr>
      <w:r w:rsidRPr="00280D17">
        <w:rPr>
          <w:rStyle w:val="Lbjegyzet-hivatkozs"/>
          <w:rFonts w:ascii="Garamond" w:hAnsi="Garamond"/>
        </w:rPr>
        <w:footnoteRef/>
      </w:r>
      <w:r w:rsidRPr="00280D17">
        <w:rPr>
          <w:rFonts w:ascii="Garamond" w:hAnsi="Garamond"/>
        </w:rPr>
        <w:t xml:space="preserve"> Felnőttképzési tv. 21.</w:t>
      </w:r>
      <w:r>
        <w:rPr>
          <w:rFonts w:ascii="Garamond" w:hAnsi="Garamond"/>
        </w:rPr>
        <w:t xml:space="preserve"> § (1) bekezdése</w:t>
      </w:r>
    </w:p>
  </w:footnote>
  <w:footnote w:id="2">
    <w:p w14:paraId="0FA3456F" w14:textId="77777777" w:rsidR="007564DE" w:rsidRPr="00280D17" w:rsidRDefault="007564DE" w:rsidP="007564DE">
      <w:pPr>
        <w:pStyle w:val="Lbjegyzetszveg"/>
        <w:rPr>
          <w:rFonts w:ascii="Garamond" w:hAnsi="Garamond"/>
        </w:rPr>
      </w:pPr>
      <w:r w:rsidRPr="00280D17">
        <w:rPr>
          <w:rStyle w:val="Lbjegyzet-hivatkozs"/>
          <w:rFonts w:ascii="Garamond" w:hAnsi="Garamond"/>
        </w:rPr>
        <w:footnoteRef/>
      </w:r>
      <w:r w:rsidRPr="00280D17">
        <w:rPr>
          <w:rFonts w:ascii="Garamond" w:hAnsi="Garamond"/>
        </w:rPr>
        <w:t xml:space="preserve"> Felnőttképzési tv. 16. §</w:t>
      </w:r>
    </w:p>
  </w:footnote>
  <w:footnote w:id="3">
    <w:p w14:paraId="05AB5F03" w14:textId="77777777" w:rsidR="007564DE" w:rsidRPr="008059DB" w:rsidRDefault="007564DE" w:rsidP="007564DE">
      <w:pPr>
        <w:pStyle w:val="Lbjegyzetszveg"/>
        <w:jc w:val="both"/>
        <w:rPr>
          <w:rFonts w:ascii="Garamond" w:hAnsi="Garamond"/>
        </w:rPr>
      </w:pPr>
      <w:r w:rsidRPr="008059DB">
        <w:rPr>
          <w:rStyle w:val="Lbjegyzet-hivatkozs"/>
          <w:rFonts w:ascii="Garamond" w:hAnsi="Garamond"/>
        </w:rPr>
        <w:footnoteRef/>
      </w:r>
      <w:r w:rsidRPr="008059DB">
        <w:rPr>
          <w:rFonts w:ascii="Garamond" w:hAnsi="Garamond"/>
        </w:rPr>
        <w:t xml:space="preserve"> Felnőttképzési tv. 11. § (2) bekezdés d) pontja</w:t>
      </w:r>
    </w:p>
  </w:footnote>
  <w:footnote w:id="4">
    <w:p w14:paraId="5447B925" w14:textId="77777777" w:rsidR="00613B80" w:rsidRPr="00970572" w:rsidRDefault="00613B80" w:rsidP="00613B80">
      <w:pPr>
        <w:pStyle w:val="Lbjegyzetszveg"/>
        <w:rPr>
          <w:rFonts w:ascii="Garamond" w:hAnsi="Garamond"/>
        </w:rPr>
      </w:pPr>
      <w:r w:rsidRPr="00970572">
        <w:rPr>
          <w:rStyle w:val="Lbjegyzet-hivatkozs"/>
          <w:rFonts w:ascii="Garamond" w:hAnsi="Garamond"/>
        </w:rPr>
        <w:footnoteRef/>
      </w:r>
      <w:r w:rsidRPr="00970572">
        <w:rPr>
          <w:rFonts w:ascii="Garamond" w:hAnsi="Garamond"/>
        </w:rPr>
        <w:t xml:space="preserve"> Felnőttképzési tv. 20. § (1) bekezdése</w:t>
      </w:r>
    </w:p>
  </w:footnote>
  <w:footnote w:id="5">
    <w:p w14:paraId="5E96AB36" w14:textId="77777777" w:rsidR="00613B80" w:rsidRPr="00970572" w:rsidRDefault="00613B80" w:rsidP="00613B80">
      <w:pPr>
        <w:pStyle w:val="Lbjegyzetszveg"/>
        <w:rPr>
          <w:rFonts w:ascii="Garamond" w:hAnsi="Garamond"/>
        </w:rPr>
      </w:pPr>
      <w:r w:rsidRPr="00970572">
        <w:rPr>
          <w:rStyle w:val="Lbjegyzet-hivatkozs"/>
          <w:rFonts w:ascii="Garamond" w:hAnsi="Garamond"/>
        </w:rPr>
        <w:footnoteRef/>
      </w:r>
      <w:r w:rsidRPr="00970572">
        <w:rPr>
          <w:rFonts w:ascii="Garamond" w:hAnsi="Garamond"/>
        </w:rPr>
        <w:t xml:space="preserve"> Felnőttképzési tv. 7. § (2a) bekezdése</w:t>
      </w:r>
      <w:r>
        <w:rPr>
          <w:rFonts w:ascii="Garamond" w:hAnsi="Garamond"/>
        </w:rPr>
        <w:t xml:space="preserve"> és 15. § (3) bekezdése</w:t>
      </w:r>
    </w:p>
  </w:footnote>
  <w:footnote w:id="6">
    <w:p w14:paraId="740FF0FF" w14:textId="77777777" w:rsidR="00723E42" w:rsidRDefault="00723E42" w:rsidP="00723E42">
      <w:pPr>
        <w:pStyle w:val="Lbjegyzetszveg"/>
      </w:pPr>
      <w:r>
        <w:rPr>
          <w:rStyle w:val="Lbjegyzet-hivatkozs"/>
        </w:rPr>
        <w:footnoteRef/>
      </w:r>
      <w:r>
        <w:t xml:space="preserve"> </w:t>
      </w:r>
      <w:r w:rsidRPr="00280D17">
        <w:rPr>
          <w:rFonts w:ascii="Garamond" w:hAnsi="Garamond"/>
        </w:rPr>
        <w:t xml:space="preserve">Felnőttképzési tv. </w:t>
      </w:r>
      <w:r>
        <w:rPr>
          <w:rFonts w:ascii="Garamond" w:hAnsi="Garamond"/>
        </w:rPr>
        <w:t xml:space="preserve">16. § és </w:t>
      </w:r>
      <w:r w:rsidRPr="00280D17">
        <w:rPr>
          <w:rFonts w:ascii="Garamond" w:hAnsi="Garamond"/>
        </w:rPr>
        <w:t>21.</w:t>
      </w:r>
      <w:r>
        <w:rPr>
          <w:rFonts w:ascii="Garamond" w:hAnsi="Garamond"/>
        </w:rPr>
        <w:t xml:space="preserve"> § (5) bekezdése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E0D"/>
    <w:multiLevelType w:val="hybridMultilevel"/>
    <w:tmpl w:val="D4C424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F75141"/>
    <w:multiLevelType w:val="hybridMultilevel"/>
    <w:tmpl w:val="FCC6F8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B84B4A"/>
    <w:multiLevelType w:val="hybridMultilevel"/>
    <w:tmpl w:val="1E1A2B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E74B73"/>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71F16FE"/>
    <w:multiLevelType w:val="hybridMultilevel"/>
    <w:tmpl w:val="7EBC8B78"/>
    <w:lvl w:ilvl="0" w:tplc="D188EC08">
      <w:start w:val="1"/>
      <w:numFmt w:val="bullet"/>
      <w:lvlText w:val="-"/>
      <w:lvlJc w:val="left"/>
      <w:pPr>
        <w:ind w:left="720" w:hanging="360"/>
      </w:pPr>
      <w:rPr>
        <w:rFonts w:ascii="Garamond"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73A1DC6"/>
    <w:multiLevelType w:val="hybridMultilevel"/>
    <w:tmpl w:val="D638C134"/>
    <w:lvl w:ilvl="0" w:tplc="18861EB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FF4194"/>
    <w:multiLevelType w:val="hybridMultilevel"/>
    <w:tmpl w:val="B56EDD3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2B161C92"/>
    <w:multiLevelType w:val="hybridMultilevel"/>
    <w:tmpl w:val="C4404A30"/>
    <w:lvl w:ilvl="0" w:tplc="0F14CBE0">
      <w:start w:val="2"/>
      <w:numFmt w:val="bullet"/>
      <w:lvlText w:val="-"/>
      <w:lvlJc w:val="left"/>
      <w:pPr>
        <w:ind w:left="720" w:hanging="360"/>
      </w:pPr>
      <w:rPr>
        <w:rFonts w:ascii="Garamond" w:eastAsiaTheme="minorEastAsia"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36D12D64"/>
    <w:multiLevelType w:val="hybridMultilevel"/>
    <w:tmpl w:val="263E9EBC"/>
    <w:lvl w:ilvl="0" w:tplc="6F8A62D6">
      <w:start w:val="4"/>
      <w:numFmt w:val="bullet"/>
      <w:lvlText w:val="-"/>
      <w:lvlJc w:val="left"/>
      <w:pPr>
        <w:ind w:left="720" w:hanging="360"/>
      </w:pPr>
      <w:rPr>
        <w:rFonts w:ascii="Garamond" w:eastAsiaTheme="minorEastAsia"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36E409A4"/>
    <w:multiLevelType w:val="hybridMultilevel"/>
    <w:tmpl w:val="36AE18DA"/>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71D1814"/>
    <w:multiLevelType w:val="hybridMultilevel"/>
    <w:tmpl w:val="C54C69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5D6F78"/>
    <w:multiLevelType w:val="multilevel"/>
    <w:tmpl w:val="4130460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95D3017"/>
    <w:multiLevelType w:val="hybridMultilevel"/>
    <w:tmpl w:val="D4C424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AC6E53"/>
    <w:multiLevelType w:val="hybridMultilevel"/>
    <w:tmpl w:val="7B4EF60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6578776D"/>
    <w:multiLevelType w:val="hybridMultilevel"/>
    <w:tmpl w:val="CA90977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67A563D3"/>
    <w:multiLevelType w:val="hybridMultilevel"/>
    <w:tmpl w:val="C0E0F3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E5620E"/>
    <w:multiLevelType w:val="hybridMultilevel"/>
    <w:tmpl w:val="19E48E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556189">
    <w:abstractNumId w:val="9"/>
  </w:num>
  <w:num w:numId="2" w16cid:durableId="1458328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939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050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6906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271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95175">
    <w:abstractNumId w:val="8"/>
  </w:num>
  <w:num w:numId="8" w16cid:durableId="72169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129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1539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7838008">
    <w:abstractNumId w:val="7"/>
  </w:num>
  <w:num w:numId="12" w16cid:durableId="590965067">
    <w:abstractNumId w:val="1"/>
  </w:num>
  <w:num w:numId="13" w16cid:durableId="1454058439">
    <w:abstractNumId w:val="4"/>
  </w:num>
  <w:num w:numId="14" w16cid:durableId="532546220">
    <w:abstractNumId w:val="15"/>
  </w:num>
  <w:num w:numId="15" w16cid:durableId="1273394633">
    <w:abstractNumId w:val="0"/>
  </w:num>
  <w:num w:numId="16" w16cid:durableId="1993867795">
    <w:abstractNumId w:val="14"/>
  </w:num>
  <w:num w:numId="17" w16cid:durableId="478960524">
    <w:abstractNumId w:val="12"/>
  </w:num>
  <w:num w:numId="18" w16cid:durableId="729576992">
    <w:abstractNumId w:val="5"/>
  </w:num>
  <w:num w:numId="19" w16cid:durableId="176692028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FF"/>
    <w:rsid w:val="00002002"/>
    <w:rsid w:val="0000508C"/>
    <w:rsid w:val="00007FAD"/>
    <w:rsid w:val="0001163E"/>
    <w:rsid w:val="00011919"/>
    <w:rsid w:val="0001592B"/>
    <w:rsid w:val="00015D08"/>
    <w:rsid w:val="0001638D"/>
    <w:rsid w:val="000171F3"/>
    <w:rsid w:val="00021E5E"/>
    <w:rsid w:val="00022A9C"/>
    <w:rsid w:val="00026207"/>
    <w:rsid w:val="00027D66"/>
    <w:rsid w:val="000304E6"/>
    <w:rsid w:val="00030905"/>
    <w:rsid w:val="00036B7A"/>
    <w:rsid w:val="00043F74"/>
    <w:rsid w:val="00044DBA"/>
    <w:rsid w:val="0004507E"/>
    <w:rsid w:val="000462CA"/>
    <w:rsid w:val="00046D94"/>
    <w:rsid w:val="00047A8B"/>
    <w:rsid w:val="00053A83"/>
    <w:rsid w:val="00054553"/>
    <w:rsid w:val="00056F4F"/>
    <w:rsid w:val="00062A27"/>
    <w:rsid w:val="00063083"/>
    <w:rsid w:val="00063C9C"/>
    <w:rsid w:val="00066017"/>
    <w:rsid w:val="00067F3D"/>
    <w:rsid w:val="00070FBF"/>
    <w:rsid w:val="0007192B"/>
    <w:rsid w:val="00074AE8"/>
    <w:rsid w:val="00074B1D"/>
    <w:rsid w:val="00075471"/>
    <w:rsid w:val="00075C86"/>
    <w:rsid w:val="00080330"/>
    <w:rsid w:val="00080639"/>
    <w:rsid w:val="0008185C"/>
    <w:rsid w:val="00083BE5"/>
    <w:rsid w:val="00083D28"/>
    <w:rsid w:val="00085EB1"/>
    <w:rsid w:val="00085FD9"/>
    <w:rsid w:val="00087C2C"/>
    <w:rsid w:val="000942EC"/>
    <w:rsid w:val="0009439D"/>
    <w:rsid w:val="00095BE3"/>
    <w:rsid w:val="000A086D"/>
    <w:rsid w:val="000A1572"/>
    <w:rsid w:val="000A1F96"/>
    <w:rsid w:val="000A41EF"/>
    <w:rsid w:val="000A5138"/>
    <w:rsid w:val="000A5B76"/>
    <w:rsid w:val="000A5C7F"/>
    <w:rsid w:val="000A7D64"/>
    <w:rsid w:val="000B0B49"/>
    <w:rsid w:val="000B13A3"/>
    <w:rsid w:val="000B1EF3"/>
    <w:rsid w:val="000B29A3"/>
    <w:rsid w:val="000B2BCA"/>
    <w:rsid w:val="000B2F62"/>
    <w:rsid w:val="000B3E7F"/>
    <w:rsid w:val="000B682D"/>
    <w:rsid w:val="000B718C"/>
    <w:rsid w:val="000B74C4"/>
    <w:rsid w:val="000C302C"/>
    <w:rsid w:val="000C3A9A"/>
    <w:rsid w:val="000C5582"/>
    <w:rsid w:val="000D2BF4"/>
    <w:rsid w:val="000D3194"/>
    <w:rsid w:val="000D521E"/>
    <w:rsid w:val="000E1D94"/>
    <w:rsid w:val="000E4878"/>
    <w:rsid w:val="000E4BD5"/>
    <w:rsid w:val="000E7C13"/>
    <w:rsid w:val="000F2443"/>
    <w:rsid w:val="000F3248"/>
    <w:rsid w:val="000F3F5E"/>
    <w:rsid w:val="000F5606"/>
    <w:rsid w:val="000F63F7"/>
    <w:rsid w:val="000F668C"/>
    <w:rsid w:val="000F7693"/>
    <w:rsid w:val="00106050"/>
    <w:rsid w:val="00107F9D"/>
    <w:rsid w:val="001105AA"/>
    <w:rsid w:val="001131D1"/>
    <w:rsid w:val="00113F8A"/>
    <w:rsid w:val="00114E89"/>
    <w:rsid w:val="001171F2"/>
    <w:rsid w:val="00117852"/>
    <w:rsid w:val="001216C5"/>
    <w:rsid w:val="00122468"/>
    <w:rsid w:val="001235AC"/>
    <w:rsid w:val="0012567C"/>
    <w:rsid w:val="001260C5"/>
    <w:rsid w:val="00126CCF"/>
    <w:rsid w:val="00131250"/>
    <w:rsid w:val="00134C53"/>
    <w:rsid w:val="00135A8D"/>
    <w:rsid w:val="00137C20"/>
    <w:rsid w:val="001415AD"/>
    <w:rsid w:val="0014200D"/>
    <w:rsid w:val="001421E7"/>
    <w:rsid w:val="00143EEA"/>
    <w:rsid w:val="00145D46"/>
    <w:rsid w:val="00150798"/>
    <w:rsid w:val="00152F72"/>
    <w:rsid w:val="00153FAE"/>
    <w:rsid w:val="001564A7"/>
    <w:rsid w:val="00157DE5"/>
    <w:rsid w:val="00160CF4"/>
    <w:rsid w:val="001628D3"/>
    <w:rsid w:val="00165D41"/>
    <w:rsid w:val="00166C23"/>
    <w:rsid w:val="00170190"/>
    <w:rsid w:val="00170E1D"/>
    <w:rsid w:val="001711B9"/>
    <w:rsid w:val="00173401"/>
    <w:rsid w:val="00173EDD"/>
    <w:rsid w:val="00174390"/>
    <w:rsid w:val="00175702"/>
    <w:rsid w:val="0017668C"/>
    <w:rsid w:val="00180691"/>
    <w:rsid w:val="001835F8"/>
    <w:rsid w:val="0018481E"/>
    <w:rsid w:val="00184B4C"/>
    <w:rsid w:val="00184EEF"/>
    <w:rsid w:val="00186322"/>
    <w:rsid w:val="001904CC"/>
    <w:rsid w:val="0019457F"/>
    <w:rsid w:val="00194749"/>
    <w:rsid w:val="00195354"/>
    <w:rsid w:val="00196125"/>
    <w:rsid w:val="001966CE"/>
    <w:rsid w:val="001968C8"/>
    <w:rsid w:val="00197AAC"/>
    <w:rsid w:val="001A14BC"/>
    <w:rsid w:val="001A16D9"/>
    <w:rsid w:val="001A1C3C"/>
    <w:rsid w:val="001A1DFB"/>
    <w:rsid w:val="001A2869"/>
    <w:rsid w:val="001A6B89"/>
    <w:rsid w:val="001B4FCB"/>
    <w:rsid w:val="001B5BD8"/>
    <w:rsid w:val="001B7214"/>
    <w:rsid w:val="001C00E3"/>
    <w:rsid w:val="001C339A"/>
    <w:rsid w:val="001C36EA"/>
    <w:rsid w:val="001C3CE2"/>
    <w:rsid w:val="001C4478"/>
    <w:rsid w:val="001C4607"/>
    <w:rsid w:val="001C7E9B"/>
    <w:rsid w:val="001D060C"/>
    <w:rsid w:val="001D1261"/>
    <w:rsid w:val="001D1DFE"/>
    <w:rsid w:val="001D3361"/>
    <w:rsid w:val="001D600D"/>
    <w:rsid w:val="001D694E"/>
    <w:rsid w:val="001E0E8A"/>
    <w:rsid w:val="001E0FB9"/>
    <w:rsid w:val="001E1930"/>
    <w:rsid w:val="001E41AC"/>
    <w:rsid w:val="001F2E84"/>
    <w:rsid w:val="001F693E"/>
    <w:rsid w:val="002006D2"/>
    <w:rsid w:val="00203590"/>
    <w:rsid w:val="0020391F"/>
    <w:rsid w:val="00203BA9"/>
    <w:rsid w:val="00204697"/>
    <w:rsid w:val="002063CF"/>
    <w:rsid w:val="002070DA"/>
    <w:rsid w:val="00210BB0"/>
    <w:rsid w:val="0021519E"/>
    <w:rsid w:val="00216AB7"/>
    <w:rsid w:val="0021745A"/>
    <w:rsid w:val="0021770F"/>
    <w:rsid w:val="00223FCA"/>
    <w:rsid w:val="0022545C"/>
    <w:rsid w:val="002256BA"/>
    <w:rsid w:val="00225851"/>
    <w:rsid w:val="00230105"/>
    <w:rsid w:val="0023115C"/>
    <w:rsid w:val="00232478"/>
    <w:rsid w:val="00233C28"/>
    <w:rsid w:val="00235484"/>
    <w:rsid w:val="00235822"/>
    <w:rsid w:val="00237436"/>
    <w:rsid w:val="002400EB"/>
    <w:rsid w:val="00240110"/>
    <w:rsid w:val="002403CC"/>
    <w:rsid w:val="002410B7"/>
    <w:rsid w:val="0024516F"/>
    <w:rsid w:val="00246C87"/>
    <w:rsid w:val="00251C2D"/>
    <w:rsid w:val="0025575B"/>
    <w:rsid w:val="0025577A"/>
    <w:rsid w:val="00261350"/>
    <w:rsid w:val="002644E8"/>
    <w:rsid w:val="00265681"/>
    <w:rsid w:val="002657C1"/>
    <w:rsid w:val="00267329"/>
    <w:rsid w:val="00267915"/>
    <w:rsid w:val="00270FC8"/>
    <w:rsid w:val="0027140D"/>
    <w:rsid w:val="002724D1"/>
    <w:rsid w:val="00273173"/>
    <w:rsid w:val="002734A1"/>
    <w:rsid w:val="00273696"/>
    <w:rsid w:val="00277300"/>
    <w:rsid w:val="00277A57"/>
    <w:rsid w:val="002815E4"/>
    <w:rsid w:val="00283E82"/>
    <w:rsid w:val="0028511C"/>
    <w:rsid w:val="00286DCC"/>
    <w:rsid w:val="002877F9"/>
    <w:rsid w:val="0029019C"/>
    <w:rsid w:val="0029196E"/>
    <w:rsid w:val="002948E4"/>
    <w:rsid w:val="00295804"/>
    <w:rsid w:val="0029765C"/>
    <w:rsid w:val="00297869"/>
    <w:rsid w:val="002A23C2"/>
    <w:rsid w:val="002A3D6B"/>
    <w:rsid w:val="002A7244"/>
    <w:rsid w:val="002B0E73"/>
    <w:rsid w:val="002B18BD"/>
    <w:rsid w:val="002B246B"/>
    <w:rsid w:val="002B474A"/>
    <w:rsid w:val="002B4CEA"/>
    <w:rsid w:val="002B5FCC"/>
    <w:rsid w:val="002C03DE"/>
    <w:rsid w:val="002C2B59"/>
    <w:rsid w:val="002C7E69"/>
    <w:rsid w:val="002D0430"/>
    <w:rsid w:val="002D047E"/>
    <w:rsid w:val="002D085E"/>
    <w:rsid w:val="002D092F"/>
    <w:rsid w:val="002D24ED"/>
    <w:rsid w:val="002D4EA4"/>
    <w:rsid w:val="002D6393"/>
    <w:rsid w:val="002D70FC"/>
    <w:rsid w:val="002E04CD"/>
    <w:rsid w:val="002E0A09"/>
    <w:rsid w:val="002E396C"/>
    <w:rsid w:val="002E4281"/>
    <w:rsid w:val="002E4FAF"/>
    <w:rsid w:val="002E634D"/>
    <w:rsid w:val="002E64FC"/>
    <w:rsid w:val="002F0AB4"/>
    <w:rsid w:val="002F19DA"/>
    <w:rsid w:val="002F51DB"/>
    <w:rsid w:val="002F5ED4"/>
    <w:rsid w:val="00301359"/>
    <w:rsid w:val="003022B3"/>
    <w:rsid w:val="003052BB"/>
    <w:rsid w:val="00305B43"/>
    <w:rsid w:val="003101CB"/>
    <w:rsid w:val="0031245A"/>
    <w:rsid w:val="003125DA"/>
    <w:rsid w:val="003138F7"/>
    <w:rsid w:val="0031584D"/>
    <w:rsid w:val="0031620D"/>
    <w:rsid w:val="0031652D"/>
    <w:rsid w:val="00317237"/>
    <w:rsid w:val="003179FB"/>
    <w:rsid w:val="003200E0"/>
    <w:rsid w:val="003231BA"/>
    <w:rsid w:val="003252FC"/>
    <w:rsid w:val="003257F8"/>
    <w:rsid w:val="00326B63"/>
    <w:rsid w:val="00332510"/>
    <w:rsid w:val="003331EA"/>
    <w:rsid w:val="00333765"/>
    <w:rsid w:val="00337572"/>
    <w:rsid w:val="0034356E"/>
    <w:rsid w:val="00344225"/>
    <w:rsid w:val="00344538"/>
    <w:rsid w:val="0035043D"/>
    <w:rsid w:val="00350938"/>
    <w:rsid w:val="00352B68"/>
    <w:rsid w:val="00352FEF"/>
    <w:rsid w:val="003530E7"/>
    <w:rsid w:val="0035729B"/>
    <w:rsid w:val="0035781C"/>
    <w:rsid w:val="00357EC5"/>
    <w:rsid w:val="00357FA2"/>
    <w:rsid w:val="00361A2D"/>
    <w:rsid w:val="00363B7B"/>
    <w:rsid w:val="003645F6"/>
    <w:rsid w:val="00365B06"/>
    <w:rsid w:val="0036622B"/>
    <w:rsid w:val="00366CE7"/>
    <w:rsid w:val="003705CA"/>
    <w:rsid w:val="00371954"/>
    <w:rsid w:val="00374750"/>
    <w:rsid w:val="00380E91"/>
    <w:rsid w:val="00381B5A"/>
    <w:rsid w:val="0038671A"/>
    <w:rsid w:val="00386969"/>
    <w:rsid w:val="00390C43"/>
    <w:rsid w:val="00391D34"/>
    <w:rsid w:val="0039262A"/>
    <w:rsid w:val="00395A21"/>
    <w:rsid w:val="003968E5"/>
    <w:rsid w:val="003A14D0"/>
    <w:rsid w:val="003A194E"/>
    <w:rsid w:val="003A275F"/>
    <w:rsid w:val="003A7300"/>
    <w:rsid w:val="003B459B"/>
    <w:rsid w:val="003B6BC0"/>
    <w:rsid w:val="003B7D4B"/>
    <w:rsid w:val="003C08FA"/>
    <w:rsid w:val="003C1D6D"/>
    <w:rsid w:val="003C1E0B"/>
    <w:rsid w:val="003C1FE0"/>
    <w:rsid w:val="003C48F1"/>
    <w:rsid w:val="003D0901"/>
    <w:rsid w:val="003D1638"/>
    <w:rsid w:val="003D2793"/>
    <w:rsid w:val="003D6943"/>
    <w:rsid w:val="003D6EC8"/>
    <w:rsid w:val="003D7878"/>
    <w:rsid w:val="003E67E2"/>
    <w:rsid w:val="003E6D1E"/>
    <w:rsid w:val="003E70A8"/>
    <w:rsid w:val="003F1A09"/>
    <w:rsid w:val="003F38A1"/>
    <w:rsid w:val="003F5816"/>
    <w:rsid w:val="003F64A8"/>
    <w:rsid w:val="003F754C"/>
    <w:rsid w:val="003F7852"/>
    <w:rsid w:val="004010CF"/>
    <w:rsid w:val="00403409"/>
    <w:rsid w:val="0040370F"/>
    <w:rsid w:val="004065CF"/>
    <w:rsid w:val="00411655"/>
    <w:rsid w:val="00412FA1"/>
    <w:rsid w:val="00413CBF"/>
    <w:rsid w:val="0041722F"/>
    <w:rsid w:val="00417616"/>
    <w:rsid w:val="0042097E"/>
    <w:rsid w:val="00421319"/>
    <w:rsid w:val="00424613"/>
    <w:rsid w:val="004251D9"/>
    <w:rsid w:val="0042615F"/>
    <w:rsid w:val="0042775E"/>
    <w:rsid w:val="00427869"/>
    <w:rsid w:val="00427B5C"/>
    <w:rsid w:val="00432180"/>
    <w:rsid w:val="00432EB7"/>
    <w:rsid w:val="004404B8"/>
    <w:rsid w:val="004408EC"/>
    <w:rsid w:val="004411F4"/>
    <w:rsid w:val="00441A54"/>
    <w:rsid w:val="00441D95"/>
    <w:rsid w:val="00444197"/>
    <w:rsid w:val="0044479D"/>
    <w:rsid w:val="00445C1D"/>
    <w:rsid w:val="0044667A"/>
    <w:rsid w:val="0045105E"/>
    <w:rsid w:val="00451E0A"/>
    <w:rsid w:val="004542D4"/>
    <w:rsid w:val="00461A64"/>
    <w:rsid w:val="00461F77"/>
    <w:rsid w:val="0046256F"/>
    <w:rsid w:val="00464354"/>
    <w:rsid w:val="004649CE"/>
    <w:rsid w:val="00465C1D"/>
    <w:rsid w:val="00466383"/>
    <w:rsid w:val="004669BF"/>
    <w:rsid w:val="004677C1"/>
    <w:rsid w:val="004713E3"/>
    <w:rsid w:val="004717E8"/>
    <w:rsid w:val="00474490"/>
    <w:rsid w:val="00481956"/>
    <w:rsid w:val="004870EF"/>
    <w:rsid w:val="004877DA"/>
    <w:rsid w:val="004924EE"/>
    <w:rsid w:val="00493FDC"/>
    <w:rsid w:val="0049432A"/>
    <w:rsid w:val="00495913"/>
    <w:rsid w:val="00497E00"/>
    <w:rsid w:val="004A14E0"/>
    <w:rsid w:val="004A19BD"/>
    <w:rsid w:val="004A32C4"/>
    <w:rsid w:val="004A580F"/>
    <w:rsid w:val="004A584B"/>
    <w:rsid w:val="004A60D0"/>
    <w:rsid w:val="004A68EC"/>
    <w:rsid w:val="004B1098"/>
    <w:rsid w:val="004B2CEF"/>
    <w:rsid w:val="004B33DF"/>
    <w:rsid w:val="004B7836"/>
    <w:rsid w:val="004C05AA"/>
    <w:rsid w:val="004C6A5E"/>
    <w:rsid w:val="004C7476"/>
    <w:rsid w:val="004C77E4"/>
    <w:rsid w:val="004D05BB"/>
    <w:rsid w:val="004D1B81"/>
    <w:rsid w:val="004D2ACE"/>
    <w:rsid w:val="004D4A5D"/>
    <w:rsid w:val="004D4D8D"/>
    <w:rsid w:val="004D628C"/>
    <w:rsid w:val="004E0236"/>
    <w:rsid w:val="004E121D"/>
    <w:rsid w:val="004E5AE8"/>
    <w:rsid w:val="004F2B82"/>
    <w:rsid w:val="004F2C4C"/>
    <w:rsid w:val="004F58BF"/>
    <w:rsid w:val="004F7223"/>
    <w:rsid w:val="004F7BBD"/>
    <w:rsid w:val="004F7F9C"/>
    <w:rsid w:val="0050033D"/>
    <w:rsid w:val="00500502"/>
    <w:rsid w:val="0050070F"/>
    <w:rsid w:val="005047D3"/>
    <w:rsid w:val="00506A7C"/>
    <w:rsid w:val="005100D1"/>
    <w:rsid w:val="00510763"/>
    <w:rsid w:val="00511776"/>
    <w:rsid w:val="005128C9"/>
    <w:rsid w:val="00513C29"/>
    <w:rsid w:val="005175CE"/>
    <w:rsid w:val="00517973"/>
    <w:rsid w:val="00520337"/>
    <w:rsid w:val="00522841"/>
    <w:rsid w:val="005235B1"/>
    <w:rsid w:val="00524554"/>
    <w:rsid w:val="00525184"/>
    <w:rsid w:val="005320FD"/>
    <w:rsid w:val="0053271E"/>
    <w:rsid w:val="00533A02"/>
    <w:rsid w:val="00535D8C"/>
    <w:rsid w:val="0053633A"/>
    <w:rsid w:val="00536DC7"/>
    <w:rsid w:val="0053745B"/>
    <w:rsid w:val="0054372C"/>
    <w:rsid w:val="00545AD4"/>
    <w:rsid w:val="00546945"/>
    <w:rsid w:val="00547A46"/>
    <w:rsid w:val="005507D6"/>
    <w:rsid w:val="005529B8"/>
    <w:rsid w:val="00556C6A"/>
    <w:rsid w:val="00556EB4"/>
    <w:rsid w:val="00560039"/>
    <w:rsid w:val="00561BC9"/>
    <w:rsid w:val="0056250C"/>
    <w:rsid w:val="00562DD6"/>
    <w:rsid w:val="00566229"/>
    <w:rsid w:val="00566B4F"/>
    <w:rsid w:val="00567742"/>
    <w:rsid w:val="00574AA7"/>
    <w:rsid w:val="005750F6"/>
    <w:rsid w:val="005756F4"/>
    <w:rsid w:val="00576206"/>
    <w:rsid w:val="0058234A"/>
    <w:rsid w:val="00582906"/>
    <w:rsid w:val="00582AB5"/>
    <w:rsid w:val="00583225"/>
    <w:rsid w:val="00585869"/>
    <w:rsid w:val="00585F58"/>
    <w:rsid w:val="0058700D"/>
    <w:rsid w:val="005906C7"/>
    <w:rsid w:val="005946EE"/>
    <w:rsid w:val="005958E1"/>
    <w:rsid w:val="00595B42"/>
    <w:rsid w:val="0059754C"/>
    <w:rsid w:val="005A16AB"/>
    <w:rsid w:val="005A5973"/>
    <w:rsid w:val="005A61CF"/>
    <w:rsid w:val="005B33B0"/>
    <w:rsid w:val="005B436C"/>
    <w:rsid w:val="005C1C0C"/>
    <w:rsid w:val="005C3AAE"/>
    <w:rsid w:val="005C5996"/>
    <w:rsid w:val="005C7357"/>
    <w:rsid w:val="005C7421"/>
    <w:rsid w:val="005D117C"/>
    <w:rsid w:val="005D1D57"/>
    <w:rsid w:val="005D3F80"/>
    <w:rsid w:val="005D6B72"/>
    <w:rsid w:val="005E03D5"/>
    <w:rsid w:val="005E418B"/>
    <w:rsid w:val="005E4AA2"/>
    <w:rsid w:val="005E4CA3"/>
    <w:rsid w:val="005E67BD"/>
    <w:rsid w:val="005F00D2"/>
    <w:rsid w:val="005F0377"/>
    <w:rsid w:val="005F0ECF"/>
    <w:rsid w:val="005F3B17"/>
    <w:rsid w:val="005F4F73"/>
    <w:rsid w:val="00603C12"/>
    <w:rsid w:val="00604B3A"/>
    <w:rsid w:val="00605A1F"/>
    <w:rsid w:val="00606FF6"/>
    <w:rsid w:val="0061376F"/>
    <w:rsid w:val="00613B80"/>
    <w:rsid w:val="00614A05"/>
    <w:rsid w:val="00615D2D"/>
    <w:rsid w:val="006252BC"/>
    <w:rsid w:val="00625EDF"/>
    <w:rsid w:val="00632298"/>
    <w:rsid w:val="00634495"/>
    <w:rsid w:val="00635D1E"/>
    <w:rsid w:val="006423AD"/>
    <w:rsid w:val="00645CDF"/>
    <w:rsid w:val="006475FD"/>
    <w:rsid w:val="00651ACB"/>
    <w:rsid w:val="00652856"/>
    <w:rsid w:val="00652926"/>
    <w:rsid w:val="00653242"/>
    <w:rsid w:val="00655AF1"/>
    <w:rsid w:val="00660BF4"/>
    <w:rsid w:val="00661129"/>
    <w:rsid w:val="00661398"/>
    <w:rsid w:val="0066453F"/>
    <w:rsid w:val="0066647D"/>
    <w:rsid w:val="00667F4E"/>
    <w:rsid w:val="00670E15"/>
    <w:rsid w:val="00672770"/>
    <w:rsid w:val="006743A6"/>
    <w:rsid w:val="006748E0"/>
    <w:rsid w:val="006752AA"/>
    <w:rsid w:val="006769F0"/>
    <w:rsid w:val="00680BBA"/>
    <w:rsid w:val="00680D12"/>
    <w:rsid w:val="00682018"/>
    <w:rsid w:val="006823B1"/>
    <w:rsid w:val="00684511"/>
    <w:rsid w:val="00686E72"/>
    <w:rsid w:val="00687439"/>
    <w:rsid w:val="0069096B"/>
    <w:rsid w:val="00691C1F"/>
    <w:rsid w:val="0069355C"/>
    <w:rsid w:val="00694BB8"/>
    <w:rsid w:val="00695769"/>
    <w:rsid w:val="00695914"/>
    <w:rsid w:val="006A0D42"/>
    <w:rsid w:val="006A1391"/>
    <w:rsid w:val="006A4134"/>
    <w:rsid w:val="006A57DF"/>
    <w:rsid w:val="006A64F4"/>
    <w:rsid w:val="006B3A8C"/>
    <w:rsid w:val="006B3B11"/>
    <w:rsid w:val="006B54E1"/>
    <w:rsid w:val="006B7899"/>
    <w:rsid w:val="006C1E07"/>
    <w:rsid w:val="006C4732"/>
    <w:rsid w:val="006C7119"/>
    <w:rsid w:val="006C752F"/>
    <w:rsid w:val="006D0275"/>
    <w:rsid w:val="006D4347"/>
    <w:rsid w:val="006D4E55"/>
    <w:rsid w:val="006D5CCE"/>
    <w:rsid w:val="006D7EC2"/>
    <w:rsid w:val="006E43EE"/>
    <w:rsid w:val="006E57CD"/>
    <w:rsid w:val="006F0E35"/>
    <w:rsid w:val="006F157E"/>
    <w:rsid w:val="006F1A3E"/>
    <w:rsid w:val="006F63DC"/>
    <w:rsid w:val="007005E3"/>
    <w:rsid w:val="00701D10"/>
    <w:rsid w:val="00702B55"/>
    <w:rsid w:val="00703925"/>
    <w:rsid w:val="007049DE"/>
    <w:rsid w:val="007059EA"/>
    <w:rsid w:val="00706982"/>
    <w:rsid w:val="00710DF2"/>
    <w:rsid w:val="00711B1F"/>
    <w:rsid w:val="00713148"/>
    <w:rsid w:val="007205A4"/>
    <w:rsid w:val="00720EFE"/>
    <w:rsid w:val="0072119F"/>
    <w:rsid w:val="00721B17"/>
    <w:rsid w:val="00723E17"/>
    <w:rsid w:val="00723E42"/>
    <w:rsid w:val="00724184"/>
    <w:rsid w:val="0072489E"/>
    <w:rsid w:val="007263E8"/>
    <w:rsid w:val="00726569"/>
    <w:rsid w:val="007300ED"/>
    <w:rsid w:val="00730718"/>
    <w:rsid w:val="00730C7D"/>
    <w:rsid w:val="00731FE3"/>
    <w:rsid w:val="0073347B"/>
    <w:rsid w:val="0073395E"/>
    <w:rsid w:val="0074070E"/>
    <w:rsid w:val="00740CA4"/>
    <w:rsid w:val="007449E5"/>
    <w:rsid w:val="0074737F"/>
    <w:rsid w:val="00750B2A"/>
    <w:rsid w:val="00750B68"/>
    <w:rsid w:val="00750C0B"/>
    <w:rsid w:val="0075188A"/>
    <w:rsid w:val="00752307"/>
    <w:rsid w:val="00752A0E"/>
    <w:rsid w:val="0075317D"/>
    <w:rsid w:val="007564DE"/>
    <w:rsid w:val="00757A10"/>
    <w:rsid w:val="00761352"/>
    <w:rsid w:val="00761981"/>
    <w:rsid w:val="007624B8"/>
    <w:rsid w:val="007644AA"/>
    <w:rsid w:val="00766FBE"/>
    <w:rsid w:val="00772A99"/>
    <w:rsid w:val="0077467B"/>
    <w:rsid w:val="00774915"/>
    <w:rsid w:val="00775D82"/>
    <w:rsid w:val="00780E6C"/>
    <w:rsid w:val="00781869"/>
    <w:rsid w:val="0078218D"/>
    <w:rsid w:val="0078498A"/>
    <w:rsid w:val="007906D7"/>
    <w:rsid w:val="00790B4B"/>
    <w:rsid w:val="00791C4B"/>
    <w:rsid w:val="007928BD"/>
    <w:rsid w:val="00795D35"/>
    <w:rsid w:val="007977F2"/>
    <w:rsid w:val="007A02BD"/>
    <w:rsid w:val="007A0678"/>
    <w:rsid w:val="007A268B"/>
    <w:rsid w:val="007A2E73"/>
    <w:rsid w:val="007A4A85"/>
    <w:rsid w:val="007A5ADF"/>
    <w:rsid w:val="007A6745"/>
    <w:rsid w:val="007A73C6"/>
    <w:rsid w:val="007B0F7F"/>
    <w:rsid w:val="007B1881"/>
    <w:rsid w:val="007B36F2"/>
    <w:rsid w:val="007B5CA7"/>
    <w:rsid w:val="007B679B"/>
    <w:rsid w:val="007C0C93"/>
    <w:rsid w:val="007C1A6C"/>
    <w:rsid w:val="007C2F47"/>
    <w:rsid w:val="007C3A07"/>
    <w:rsid w:val="007C4ADC"/>
    <w:rsid w:val="007C5ADE"/>
    <w:rsid w:val="007D13B7"/>
    <w:rsid w:val="007D3C1E"/>
    <w:rsid w:val="007D5066"/>
    <w:rsid w:val="007D5EE6"/>
    <w:rsid w:val="007D7225"/>
    <w:rsid w:val="007D7A6B"/>
    <w:rsid w:val="007D7B18"/>
    <w:rsid w:val="007E0FF4"/>
    <w:rsid w:val="007E1304"/>
    <w:rsid w:val="007E293D"/>
    <w:rsid w:val="007E7DD5"/>
    <w:rsid w:val="007F05B8"/>
    <w:rsid w:val="007F08EB"/>
    <w:rsid w:val="007F0FEE"/>
    <w:rsid w:val="007F2BBB"/>
    <w:rsid w:val="007F5DE4"/>
    <w:rsid w:val="007F6762"/>
    <w:rsid w:val="00800D0C"/>
    <w:rsid w:val="008027B6"/>
    <w:rsid w:val="00803D65"/>
    <w:rsid w:val="00804575"/>
    <w:rsid w:val="00804FF3"/>
    <w:rsid w:val="00812FBC"/>
    <w:rsid w:val="0081344D"/>
    <w:rsid w:val="00813AB2"/>
    <w:rsid w:val="0081415D"/>
    <w:rsid w:val="008145E2"/>
    <w:rsid w:val="008213AC"/>
    <w:rsid w:val="00821D23"/>
    <w:rsid w:val="00823E52"/>
    <w:rsid w:val="00825B05"/>
    <w:rsid w:val="00826532"/>
    <w:rsid w:val="00826E44"/>
    <w:rsid w:val="0082710F"/>
    <w:rsid w:val="00833DF5"/>
    <w:rsid w:val="00835B64"/>
    <w:rsid w:val="0083646E"/>
    <w:rsid w:val="00837600"/>
    <w:rsid w:val="00841E7C"/>
    <w:rsid w:val="008460D9"/>
    <w:rsid w:val="008500A9"/>
    <w:rsid w:val="00852557"/>
    <w:rsid w:val="00853D1F"/>
    <w:rsid w:val="00853E56"/>
    <w:rsid w:val="00856314"/>
    <w:rsid w:val="00856995"/>
    <w:rsid w:val="00857898"/>
    <w:rsid w:val="00862F29"/>
    <w:rsid w:val="00863709"/>
    <w:rsid w:val="00864448"/>
    <w:rsid w:val="00865FE2"/>
    <w:rsid w:val="00871AC8"/>
    <w:rsid w:val="00872B51"/>
    <w:rsid w:val="00874ADD"/>
    <w:rsid w:val="00877D2C"/>
    <w:rsid w:val="008803D4"/>
    <w:rsid w:val="008837A9"/>
    <w:rsid w:val="008852CD"/>
    <w:rsid w:val="00886303"/>
    <w:rsid w:val="00887C47"/>
    <w:rsid w:val="00887CB5"/>
    <w:rsid w:val="00890473"/>
    <w:rsid w:val="008910E1"/>
    <w:rsid w:val="00891D5A"/>
    <w:rsid w:val="00892960"/>
    <w:rsid w:val="00892AC0"/>
    <w:rsid w:val="0089328E"/>
    <w:rsid w:val="00893FDC"/>
    <w:rsid w:val="0089413B"/>
    <w:rsid w:val="00894776"/>
    <w:rsid w:val="008A3E3B"/>
    <w:rsid w:val="008A403F"/>
    <w:rsid w:val="008A4A21"/>
    <w:rsid w:val="008A5B3E"/>
    <w:rsid w:val="008A6ED3"/>
    <w:rsid w:val="008B2536"/>
    <w:rsid w:val="008B257C"/>
    <w:rsid w:val="008B3F26"/>
    <w:rsid w:val="008B46B9"/>
    <w:rsid w:val="008B51E4"/>
    <w:rsid w:val="008B7890"/>
    <w:rsid w:val="008C0555"/>
    <w:rsid w:val="008E3424"/>
    <w:rsid w:val="008E57BF"/>
    <w:rsid w:val="008E78FA"/>
    <w:rsid w:val="008F0213"/>
    <w:rsid w:val="008F14EF"/>
    <w:rsid w:val="008F157E"/>
    <w:rsid w:val="008F1E62"/>
    <w:rsid w:val="008F26AC"/>
    <w:rsid w:val="008F47F5"/>
    <w:rsid w:val="00901667"/>
    <w:rsid w:val="00901974"/>
    <w:rsid w:val="00902518"/>
    <w:rsid w:val="009030F7"/>
    <w:rsid w:val="00903E56"/>
    <w:rsid w:val="00904C0F"/>
    <w:rsid w:val="00907F0D"/>
    <w:rsid w:val="009116B8"/>
    <w:rsid w:val="00915AC3"/>
    <w:rsid w:val="00917ADB"/>
    <w:rsid w:val="009226CA"/>
    <w:rsid w:val="00923D76"/>
    <w:rsid w:val="009245C1"/>
    <w:rsid w:val="009250FE"/>
    <w:rsid w:val="009253E4"/>
    <w:rsid w:val="00926968"/>
    <w:rsid w:val="009303F9"/>
    <w:rsid w:val="00930897"/>
    <w:rsid w:val="00933D22"/>
    <w:rsid w:val="00934D17"/>
    <w:rsid w:val="00941BD0"/>
    <w:rsid w:val="00942FAA"/>
    <w:rsid w:val="009431B6"/>
    <w:rsid w:val="00945BF6"/>
    <w:rsid w:val="00950C7F"/>
    <w:rsid w:val="009521A1"/>
    <w:rsid w:val="009524BD"/>
    <w:rsid w:val="00952F9A"/>
    <w:rsid w:val="00957A54"/>
    <w:rsid w:val="00960813"/>
    <w:rsid w:val="00961937"/>
    <w:rsid w:val="00962B40"/>
    <w:rsid w:val="009649BE"/>
    <w:rsid w:val="0096574B"/>
    <w:rsid w:val="009666D0"/>
    <w:rsid w:val="0096700C"/>
    <w:rsid w:val="009726D4"/>
    <w:rsid w:val="00972780"/>
    <w:rsid w:val="00972A9A"/>
    <w:rsid w:val="009755FF"/>
    <w:rsid w:val="0097565E"/>
    <w:rsid w:val="00976CA2"/>
    <w:rsid w:val="0098107C"/>
    <w:rsid w:val="0098126B"/>
    <w:rsid w:val="0098481A"/>
    <w:rsid w:val="0098606E"/>
    <w:rsid w:val="00990E55"/>
    <w:rsid w:val="00996EC3"/>
    <w:rsid w:val="00997AE9"/>
    <w:rsid w:val="009A087A"/>
    <w:rsid w:val="009A2041"/>
    <w:rsid w:val="009A22BE"/>
    <w:rsid w:val="009A2F2C"/>
    <w:rsid w:val="009A3F7F"/>
    <w:rsid w:val="009A4485"/>
    <w:rsid w:val="009A4BFE"/>
    <w:rsid w:val="009A6081"/>
    <w:rsid w:val="009A6F03"/>
    <w:rsid w:val="009A6F6C"/>
    <w:rsid w:val="009A7339"/>
    <w:rsid w:val="009A78A6"/>
    <w:rsid w:val="009B1451"/>
    <w:rsid w:val="009B3677"/>
    <w:rsid w:val="009B7280"/>
    <w:rsid w:val="009C0CC5"/>
    <w:rsid w:val="009C2098"/>
    <w:rsid w:val="009C4B50"/>
    <w:rsid w:val="009C6040"/>
    <w:rsid w:val="009D1D31"/>
    <w:rsid w:val="009D1F5D"/>
    <w:rsid w:val="009D3256"/>
    <w:rsid w:val="009D3462"/>
    <w:rsid w:val="009D4E2E"/>
    <w:rsid w:val="009D5B16"/>
    <w:rsid w:val="009E3690"/>
    <w:rsid w:val="009E5D54"/>
    <w:rsid w:val="009F01FF"/>
    <w:rsid w:val="009F222E"/>
    <w:rsid w:val="009F2AE4"/>
    <w:rsid w:val="009F3270"/>
    <w:rsid w:val="009F4B41"/>
    <w:rsid w:val="009F6EE9"/>
    <w:rsid w:val="009F79FC"/>
    <w:rsid w:val="00A00C69"/>
    <w:rsid w:val="00A0199F"/>
    <w:rsid w:val="00A022D2"/>
    <w:rsid w:val="00A02474"/>
    <w:rsid w:val="00A04B6C"/>
    <w:rsid w:val="00A05D27"/>
    <w:rsid w:val="00A05F1C"/>
    <w:rsid w:val="00A10BB3"/>
    <w:rsid w:val="00A11254"/>
    <w:rsid w:val="00A139E0"/>
    <w:rsid w:val="00A13F8D"/>
    <w:rsid w:val="00A14AA8"/>
    <w:rsid w:val="00A15442"/>
    <w:rsid w:val="00A1642D"/>
    <w:rsid w:val="00A17B2B"/>
    <w:rsid w:val="00A21498"/>
    <w:rsid w:val="00A22F34"/>
    <w:rsid w:val="00A2498F"/>
    <w:rsid w:val="00A312DB"/>
    <w:rsid w:val="00A32075"/>
    <w:rsid w:val="00A37269"/>
    <w:rsid w:val="00A405D2"/>
    <w:rsid w:val="00A43466"/>
    <w:rsid w:val="00A44620"/>
    <w:rsid w:val="00A50B6F"/>
    <w:rsid w:val="00A50E51"/>
    <w:rsid w:val="00A51B47"/>
    <w:rsid w:val="00A52C21"/>
    <w:rsid w:val="00A600E6"/>
    <w:rsid w:val="00A62069"/>
    <w:rsid w:val="00A623C6"/>
    <w:rsid w:val="00A63140"/>
    <w:rsid w:val="00A6344D"/>
    <w:rsid w:val="00A64A1C"/>
    <w:rsid w:val="00A65131"/>
    <w:rsid w:val="00A66362"/>
    <w:rsid w:val="00A666CC"/>
    <w:rsid w:val="00A74BB4"/>
    <w:rsid w:val="00A7502A"/>
    <w:rsid w:val="00A84CCC"/>
    <w:rsid w:val="00A9016E"/>
    <w:rsid w:val="00A92FA7"/>
    <w:rsid w:val="00A9302B"/>
    <w:rsid w:val="00A932E5"/>
    <w:rsid w:val="00A9566A"/>
    <w:rsid w:val="00AA1BF5"/>
    <w:rsid w:val="00AB1336"/>
    <w:rsid w:val="00AB32E5"/>
    <w:rsid w:val="00AC0FA9"/>
    <w:rsid w:val="00AC43D3"/>
    <w:rsid w:val="00AC453F"/>
    <w:rsid w:val="00AC4BC2"/>
    <w:rsid w:val="00AC5F5A"/>
    <w:rsid w:val="00AC748C"/>
    <w:rsid w:val="00AD621A"/>
    <w:rsid w:val="00AD78B1"/>
    <w:rsid w:val="00AE2E49"/>
    <w:rsid w:val="00AE3DE4"/>
    <w:rsid w:val="00AF0E27"/>
    <w:rsid w:val="00AF1FD7"/>
    <w:rsid w:val="00AF2718"/>
    <w:rsid w:val="00AF4168"/>
    <w:rsid w:val="00AF7246"/>
    <w:rsid w:val="00AF77BF"/>
    <w:rsid w:val="00AF7990"/>
    <w:rsid w:val="00B03349"/>
    <w:rsid w:val="00B1133E"/>
    <w:rsid w:val="00B12165"/>
    <w:rsid w:val="00B12BF8"/>
    <w:rsid w:val="00B13196"/>
    <w:rsid w:val="00B14997"/>
    <w:rsid w:val="00B17701"/>
    <w:rsid w:val="00B200DC"/>
    <w:rsid w:val="00B21677"/>
    <w:rsid w:val="00B22D13"/>
    <w:rsid w:val="00B258B4"/>
    <w:rsid w:val="00B25AFE"/>
    <w:rsid w:val="00B31BB0"/>
    <w:rsid w:val="00B34EF9"/>
    <w:rsid w:val="00B378C9"/>
    <w:rsid w:val="00B37B6E"/>
    <w:rsid w:val="00B42C40"/>
    <w:rsid w:val="00B42E7F"/>
    <w:rsid w:val="00B47D3D"/>
    <w:rsid w:val="00B47E3A"/>
    <w:rsid w:val="00B52D1E"/>
    <w:rsid w:val="00B5395D"/>
    <w:rsid w:val="00B56409"/>
    <w:rsid w:val="00B56820"/>
    <w:rsid w:val="00B56DF0"/>
    <w:rsid w:val="00B57966"/>
    <w:rsid w:val="00B6027B"/>
    <w:rsid w:val="00B60C73"/>
    <w:rsid w:val="00B6162F"/>
    <w:rsid w:val="00B61C7B"/>
    <w:rsid w:val="00B6212B"/>
    <w:rsid w:val="00B6320B"/>
    <w:rsid w:val="00B6466A"/>
    <w:rsid w:val="00B6607D"/>
    <w:rsid w:val="00B67D27"/>
    <w:rsid w:val="00B67F03"/>
    <w:rsid w:val="00B70241"/>
    <w:rsid w:val="00B72FFE"/>
    <w:rsid w:val="00B730A2"/>
    <w:rsid w:val="00B75B05"/>
    <w:rsid w:val="00B857E9"/>
    <w:rsid w:val="00B8661E"/>
    <w:rsid w:val="00B86E52"/>
    <w:rsid w:val="00B9028F"/>
    <w:rsid w:val="00B92754"/>
    <w:rsid w:val="00B94196"/>
    <w:rsid w:val="00B94ECE"/>
    <w:rsid w:val="00B95630"/>
    <w:rsid w:val="00B95D41"/>
    <w:rsid w:val="00B96503"/>
    <w:rsid w:val="00BA3F71"/>
    <w:rsid w:val="00BA6082"/>
    <w:rsid w:val="00BA69D8"/>
    <w:rsid w:val="00BB1E09"/>
    <w:rsid w:val="00BB4C7B"/>
    <w:rsid w:val="00BB5E55"/>
    <w:rsid w:val="00BB6FC0"/>
    <w:rsid w:val="00BC0167"/>
    <w:rsid w:val="00BC1484"/>
    <w:rsid w:val="00BC30B6"/>
    <w:rsid w:val="00BC72B8"/>
    <w:rsid w:val="00BD116C"/>
    <w:rsid w:val="00BD1469"/>
    <w:rsid w:val="00BD3239"/>
    <w:rsid w:val="00BD561A"/>
    <w:rsid w:val="00BD671E"/>
    <w:rsid w:val="00BE0A5C"/>
    <w:rsid w:val="00BE372A"/>
    <w:rsid w:val="00BE3F85"/>
    <w:rsid w:val="00BE559D"/>
    <w:rsid w:val="00BE57B9"/>
    <w:rsid w:val="00BE594C"/>
    <w:rsid w:val="00BE6C96"/>
    <w:rsid w:val="00BF00C8"/>
    <w:rsid w:val="00BF1D8F"/>
    <w:rsid w:val="00BF2C48"/>
    <w:rsid w:val="00BF3D4A"/>
    <w:rsid w:val="00BF3F73"/>
    <w:rsid w:val="00BF638D"/>
    <w:rsid w:val="00BF7FD0"/>
    <w:rsid w:val="00C00D1B"/>
    <w:rsid w:val="00C104CA"/>
    <w:rsid w:val="00C138D2"/>
    <w:rsid w:val="00C16A0F"/>
    <w:rsid w:val="00C20A20"/>
    <w:rsid w:val="00C20CBA"/>
    <w:rsid w:val="00C210A8"/>
    <w:rsid w:val="00C21C2A"/>
    <w:rsid w:val="00C22548"/>
    <w:rsid w:val="00C2504F"/>
    <w:rsid w:val="00C250A7"/>
    <w:rsid w:val="00C25B23"/>
    <w:rsid w:val="00C25CB2"/>
    <w:rsid w:val="00C30FBA"/>
    <w:rsid w:val="00C335C5"/>
    <w:rsid w:val="00C337EB"/>
    <w:rsid w:val="00C34235"/>
    <w:rsid w:val="00C439A4"/>
    <w:rsid w:val="00C444CB"/>
    <w:rsid w:val="00C5032C"/>
    <w:rsid w:val="00C53FBB"/>
    <w:rsid w:val="00C5675E"/>
    <w:rsid w:val="00C6181F"/>
    <w:rsid w:val="00C61B2E"/>
    <w:rsid w:val="00C64D06"/>
    <w:rsid w:val="00C6521A"/>
    <w:rsid w:val="00C6714B"/>
    <w:rsid w:val="00C67904"/>
    <w:rsid w:val="00C71AAE"/>
    <w:rsid w:val="00C71FB6"/>
    <w:rsid w:val="00C73886"/>
    <w:rsid w:val="00C73F36"/>
    <w:rsid w:val="00C7525F"/>
    <w:rsid w:val="00C7761D"/>
    <w:rsid w:val="00C81C59"/>
    <w:rsid w:val="00C82110"/>
    <w:rsid w:val="00C827A9"/>
    <w:rsid w:val="00C82D7C"/>
    <w:rsid w:val="00C85549"/>
    <w:rsid w:val="00C868CC"/>
    <w:rsid w:val="00C9255E"/>
    <w:rsid w:val="00C93C6A"/>
    <w:rsid w:val="00C94746"/>
    <w:rsid w:val="00C94B71"/>
    <w:rsid w:val="00C95013"/>
    <w:rsid w:val="00C9581B"/>
    <w:rsid w:val="00C96582"/>
    <w:rsid w:val="00CA0940"/>
    <w:rsid w:val="00CA26A0"/>
    <w:rsid w:val="00CA2C54"/>
    <w:rsid w:val="00CA7F80"/>
    <w:rsid w:val="00CB1024"/>
    <w:rsid w:val="00CB7573"/>
    <w:rsid w:val="00CC025D"/>
    <w:rsid w:val="00CC0527"/>
    <w:rsid w:val="00CC2CA7"/>
    <w:rsid w:val="00CC39FC"/>
    <w:rsid w:val="00CD0813"/>
    <w:rsid w:val="00CD1871"/>
    <w:rsid w:val="00CD3CF0"/>
    <w:rsid w:val="00CD41DD"/>
    <w:rsid w:val="00CD4F39"/>
    <w:rsid w:val="00CD609C"/>
    <w:rsid w:val="00CE088B"/>
    <w:rsid w:val="00CE1265"/>
    <w:rsid w:val="00CE6414"/>
    <w:rsid w:val="00CE74B2"/>
    <w:rsid w:val="00CF0BEA"/>
    <w:rsid w:val="00CF158F"/>
    <w:rsid w:val="00CF2F6E"/>
    <w:rsid w:val="00CF5FE7"/>
    <w:rsid w:val="00D00088"/>
    <w:rsid w:val="00D04651"/>
    <w:rsid w:val="00D05166"/>
    <w:rsid w:val="00D066F3"/>
    <w:rsid w:val="00D123C4"/>
    <w:rsid w:val="00D12AF1"/>
    <w:rsid w:val="00D12FD2"/>
    <w:rsid w:val="00D14336"/>
    <w:rsid w:val="00D15B4E"/>
    <w:rsid w:val="00D16863"/>
    <w:rsid w:val="00D20515"/>
    <w:rsid w:val="00D2073A"/>
    <w:rsid w:val="00D21446"/>
    <w:rsid w:val="00D277AA"/>
    <w:rsid w:val="00D30936"/>
    <w:rsid w:val="00D324C7"/>
    <w:rsid w:val="00D33A61"/>
    <w:rsid w:val="00D362E8"/>
    <w:rsid w:val="00D36695"/>
    <w:rsid w:val="00D402F7"/>
    <w:rsid w:val="00D41285"/>
    <w:rsid w:val="00D4136B"/>
    <w:rsid w:val="00D429E8"/>
    <w:rsid w:val="00D44898"/>
    <w:rsid w:val="00D4610F"/>
    <w:rsid w:val="00D46FC7"/>
    <w:rsid w:val="00D472E9"/>
    <w:rsid w:val="00D476DD"/>
    <w:rsid w:val="00D50612"/>
    <w:rsid w:val="00D52911"/>
    <w:rsid w:val="00D535D0"/>
    <w:rsid w:val="00D53978"/>
    <w:rsid w:val="00D60F93"/>
    <w:rsid w:val="00D621AB"/>
    <w:rsid w:val="00D65D40"/>
    <w:rsid w:val="00D70346"/>
    <w:rsid w:val="00D75A82"/>
    <w:rsid w:val="00D75FAD"/>
    <w:rsid w:val="00D83314"/>
    <w:rsid w:val="00D8354B"/>
    <w:rsid w:val="00D836A5"/>
    <w:rsid w:val="00D83D8D"/>
    <w:rsid w:val="00D84579"/>
    <w:rsid w:val="00D91E40"/>
    <w:rsid w:val="00D96C61"/>
    <w:rsid w:val="00D96EED"/>
    <w:rsid w:val="00D97060"/>
    <w:rsid w:val="00DA0E2F"/>
    <w:rsid w:val="00DA1CE0"/>
    <w:rsid w:val="00DA27E1"/>
    <w:rsid w:val="00DA4441"/>
    <w:rsid w:val="00DA4F24"/>
    <w:rsid w:val="00DA5508"/>
    <w:rsid w:val="00DB2011"/>
    <w:rsid w:val="00DB269F"/>
    <w:rsid w:val="00DB2C0C"/>
    <w:rsid w:val="00DB3B67"/>
    <w:rsid w:val="00DB6EFA"/>
    <w:rsid w:val="00DB75C2"/>
    <w:rsid w:val="00DC0A11"/>
    <w:rsid w:val="00DC0BA9"/>
    <w:rsid w:val="00DC20BC"/>
    <w:rsid w:val="00DC5DE9"/>
    <w:rsid w:val="00DC6BEA"/>
    <w:rsid w:val="00DD0BD5"/>
    <w:rsid w:val="00DD1220"/>
    <w:rsid w:val="00DD1D37"/>
    <w:rsid w:val="00DD2015"/>
    <w:rsid w:val="00DD5EAB"/>
    <w:rsid w:val="00DD606B"/>
    <w:rsid w:val="00DD64F1"/>
    <w:rsid w:val="00DE0520"/>
    <w:rsid w:val="00DE17BC"/>
    <w:rsid w:val="00DE2C72"/>
    <w:rsid w:val="00DE3463"/>
    <w:rsid w:val="00DE4C93"/>
    <w:rsid w:val="00DE6958"/>
    <w:rsid w:val="00DF3D95"/>
    <w:rsid w:val="00DF4254"/>
    <w:rsid w:val="00DF4A80"/>
    <w:rsid w:val="00DF5330"/>
    <w:rsid w:val="00E015BC"/>
    <w:rsid w:val="00E054B1"/>
    <w:rsid w:val="00E05B4D"/>
    <w:rsid w:val="00E11CF2"/>
    <w:rsid w:val="00E15E2D"/>
    <w:rsid w:val="00E238B7"/>
    <w:rsid w:val="00E24325"/>
    <w:rsid w:val="00E24E01"/>
    <w:rsid w:val="00E25541"/>
    <w:rsid w:val="00E279C0"/>
    <w:rsid w:val="00E3056B"/>
    <w:rsid w:val="00E30982"/>
    <w:rsid w:val="00E31A5C"/>
    <w:rsid w:val="00E34B50"/>
    <w:rsid w:val="00E34D74"/>
    <w:rsid w:val="00E34F88"/>
    <w:rsid w:val="00E42352"/>
    <w:rsid w:val="00E42896"/>
    <w:rsid w:val="00E428A5"/>
    <w:rsid w:val="00E45D15"/>
    <w:rsid w:val="00E46083"/>
    <w:rsid w:val="00E47FA8"/>
    <w:rsid w:val="00E514F2"/>
    <w:rsid w:val="00E552CB"/>
    <w:rsid w:val="00E561D3"/>
    <w:rsid w:val="00E568D4"/>
    <w:rsid w:val="00E572BB"/>
    <w:rsid w:val="00E625A6"/>
    <w:rsid w:val="00E6324D"/>
    <w:rsid w:val="00E639C0"/>
    <w:rsid w:val="00E63B67"/>
    <w:rsid w:val="00E64D10"/>
    <w:rsid w:val="00E65DB4"/>
    <w:rsid w:val="00E65E0B"/>
    <w:rsid w:val="00E700CB"/>
    <w:rsid w:val="00E71124"/>
    <w:rsid w:val="00E73097"/>
    <w:rsid w:val="00E7381C"/>
    <w:rsid w:val="00E75178"/>
    <w:rsid w:val="00E757ED"/>
    <w:rsid w:val="00E8009D"/>
    <w:rsid w:val="00E80B4F"/>
    <w:rsid w:val="00E81BEB"/>
    <w:rsid w:val="00E82405"/>
    <w:rsid w:val="00E847FB"/>
    <w:rsid w:val="00E84EE0"/>
    <w:rsid w:val="00E85091"/>
    <w:rsid w:val="00E85936"/>
    <w:rsid w:val="00E87693"/>
    <w:rsid w:val="00E929E0"/>
    <w:rsid w:val="00E93C3C"/>
    <w:rsid w:val="00EA0BCA"/>
    <w:rsid w:val="00EA1448"/>
    <w:rsid w:val="00EA4D56"/>
    <w:rsid w:val="00EB01DC"/>
    <w:rsid w:val="00EB063B"/>
    <w:rsid w:val="00EB08A4"/>
    <w:rsid w:val="00EB16C7"/>
    <w:rsid w:val="00EB1A68"/>
    <w:rsid w:val="00EB3170"/>
    <w:rsid w:val="00EB378C"/>
    <w:rsid w:val="00EB3CEA"/>
    <w:rsid w:val="00EB3F17"/>
    <w:rsid w:val="00EB451C"/>
    <w:rsid w:val="00EB709B"/>
    <w:rsid w:val="00EB7242"/>
    <w:rsid w:val="00EC0331"/>
    <w:rsid w:val="00EC0A3D"/>
    <w:rsid w:val="00EC0E22"/>
    <w:rsid w:val="00EC1B2D"/>
    <w:rsid w:val="00EC5275"/>
    <w:rsid w:val="00EC5A56"/>
    <w:rsid w:val="00EC5A5C"/>
    <w:rsid w:val="00EC67C6"/>
    <w:rsid w:val="00ED4269"/>
    <w:rsid w:val="00ED4B55"/>
    <w:rsid w:val="00ED597B"/>
    <w:rsid w:val="00ED7B2A"/>
    <w:rsid w:val="00EE3724"/>
    <w:rsid w:val="00EE4A6C"/>
    <w:rsid w:val="00EE4C24"/>
    <w:rsid w:val="00EE5BB2"/>
    <w:rsid w:val="00EE653A"/>
    <w:rsid w:val="00EE69DC"/>
    <w:rsid w:val="00EF3851"/>
    <w:rsid w:val="00F000F1"/>
    <w:rsid w:val="00F00129"/>
    <w:rsid w:val="00F007A7"/>
    <w:rsid w:val="00F0185F"/>
    <w:rsid w:val="00F02D26"/>
    <w:rsid w:val="00F03F9F"/>
    <w:rsid w:val="00F05B1A"/>
    <w:rsid w:val="00F10411"/>
    <w:rsid w:val="00F12424"/>
    <w:rsid w:val="00F144B8"/>
    <w:rsid w:val="00F14EAD"/>
    <w:rsid w:val="00F17BDD"/>
    <w:rsid w:val="00F213B9"/>
    <w:rsid w:val="00F229DC"/>
    <w:rsid w:val="00F22CDA"/>
    <w:rsid w:val="00F2326E"/>
    <w:rsid w:val="00F25825"/>
    <w:rsid w:val="00F271B9"/>
    <w:rsid w:val="00F31DEC"/>
    <w:rsid w:val="00F33A39"/>
    <w:rsid w:val="00F41E99"/>
    <w:rsid w:val="00F45420"/>
    <w:rsid w:val="00F454CD"/>
    <w:rsid w:val="00F46E86"/>
    <w:rsid w:val="00F526D3"/>
    <w:rsid w:val="00F54B0A"/>
    <w:rsid w:val="00F550EE"/>
    <w:rsid w:val="00F55897"/>
    <w:rsid w:val="00F567BF"/>
    <w:rsid w:val="00F62DDB"/>
    <w:rsid w:val="00F64225"/>
    <w:rsid w:val="00F64B04"/>
    <w:rsid w:val="00F658B6"/>
    <w:rsid w:val="00F65E1E"/>
    <w:rsid w:val="00F663B2"/>
    <w:rsid w:val="00F66613"/>
    <w:rsid w:val="00F671D3"/>
    <w:rsid w:val="00F70B1E"/>
    <w:rsid w:val="00F70BEC"/>
    <w:rsid w:val="00F71212"/>
    <w:rsid w:val="00F720E7"/>
    <w:rsid w:val="00F724EA"/>
    <w:rsid w:val="00F74218"/>
    <w:rsid w:val="00F74E7C"/>
    <w:rsid w:val="00F77319"/>
    <w:rsid w:val="00F773D0"/>
    <w:rsid w:val="00F77FEF"/>
    <w:rsid w:val="00F8065D"/>
    <w:rsid w:val="00F81CAF"/>
    <w:rsid w:val="00F823C6"/>
    <w:rsid w:val="00F84B91"/>
    <w:rsid w:val="00F862F8"/>
    <w:rsid w:val="00F86ADB"/>
    <w:rsid w:val="00F90CD3"/>
    <w:rsid w:val="00F91CAB"/>
    <w:rsid w:val="00F9213A"/>
    <w:rsid w:val="00F92688"/>
    <w:rsid w:val="00F933D7"/>
    <w:rsid w:val="00F962CC"/>
    <w:rsid w:val="00F96896"/>
    <w:rsid w:val="00FA0740"/>
    <w:rsid w:val="00FA0C16"/>
    <w:rsid w:val="00FA12D0"/>
    <w:rsid w:val="00FA3C8F"/>
    <w:rsid w:val="00FA4C18"/>
    <w:rsid w:val="00FA6B29"/>
    <w:rsid w:val="00FA7EFF"/>
    <w:rsid w:val="00FA7FBD"/>
    <w:rsid w:val="00FB5BC2"/>
    <w:rsid w:val="00FB76FF"/>
    <w:rsid w:val="00FC12A0"/>
    <w:rsid w:val="00FC217F"/>
    <w:rsid w:val="00FC2523"/>
    <w:rsid w:val="00FD2C0A"/>
    <w:rsid w:val="00FD4FA8"/>
    <w:rsid w:val="00FD5173"/>
    <w:rsid w:val="00FD53E2"/>
    <w:rsid w:val="00FD7F56"/>
    <w:rsid w:val="00FE0BF7"/>
    <w:rsid w:val="00FE1437"/>
    <w:rsid w:val="00FE2102"/>
    <w:rsid w:val="00FE3E23"/>
    <w:rsid w:val="00FE4CD8"/>
    <w:rsid w:val="00FE54DB"/>
    <w:rsid w:val="00FF1244"/>
    <w:rsid w:val="00FF14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FA4A"/>
  <w15:docId w15:val="{B5115882-6ABE-4D3C-9970-6EC58D60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671E"/>
  </w:style>
  <w:style w:type="paragraph" w:styleId="Cmsor1">
    <w:name w:val="heading 1"/>
    <w:basedOn w:val="Norml"/>
    <w:next w:val="Norml"/>
    <w:link w:val="Cmsor1Char"/>
    <w:uiPriority w:val="9"/>
    <w:qFormat/>
    <w:rsid w:val="000F5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874A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E859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F00C8"/>
    <w:pPr>
      <w:ind w:left="720"/>
      <w:contextualSpacing/>
    </w:pPr>
  </w:style>
  <w:style w:type="table" w:styleId="Rcsostblzat">
    <w:name w:val="Table Grid"/>
    <w:basedOn w:val="Normltblzat"/>
    <w:uiPriority w:val="39"/>
    <w:rsid w:val="0042097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125DA"/>
    <w:pPr>
      <w:tabs>
        <w:tab w:val="center" w:pos="4536"/>
        <w:tab w:val="right" w:pos="9072"/>
      </w:tabs>
      <w:spacing w:after="0" w:line="240" w:lineRule="auto"/>
    </w:pPr>
  </w:style>
  <w:style w:type="character" w:customStyle="1" w:styleId="lfejChar">
    <w:name w:val="Élőfej Char"/>
    <w:basedOn w:val="Bekezdsalapbettpusa"/>
    <w:link w:val="lfej"/>
    <w:uiPriority w:val="99"/>
    <w:rsid w:val="003125DA"/>
  </w:style>
  <w:style w:type="paragraph" w:styleId="llb">
    <w:name w:val="footer"/>
    <w:basedOn w:val="Norml"/>
    <w:link w:val="llbChar"/>
    <w:uiPriority w:val="99"/>
    <w:unhideWhenUsed/>
    <w:rsid w:val="003125DA"/>
    <w:pPr>
      <w:tabs>
        <w:tab w:val="center" w:pos="4536"/>
        <w:tab w:val="right" w:pos="9072"/>
      </w:tabs>
      <w:spacing w:after="0" w:line="240" w:lineRule="auto"/>
    </w:pPr>
  </w:style>
  <w:style w:type="character" w:customStyle="1" w:styleId="llbChar">
    <w:name w:val="Élőláb Char"/>
    <w:basedOn w:val="Bekezdsalapbettpusa"/>
    <w:link w:val="llb"/>
    <w:uiPriority w:val="99"/>
    <w:rsid w:val="003125DA"/>
  </w:style>
  <w:style w:type="character" w:styleId="Hiperhivatkozs">
    <w:name w:val="Hyperlink"/>
    <w:basedOn w:val="Bekezdsalapbettpusa"/>
    <w:uiPriority w:val="99"/>
    <w:unhideWhenUsed/>
    <w:rsid w:val="00195354"/>
    <w:rPr>
      <w:color w:val="0000FF" w:themeColor="hyperlink"/>
      <w:u w:val="single"/>
    </w:rPr>
  </w:style>
  <w:style w:type="character" w:customStyle="1" w:styleId="Cmsor1Char">
    <w:name w:val="Címsor 1 Char"/>
    <w:basedOn w:val="Bekezdsalapbettpusa"/>
    <w:link w:val="Cmsor1"/>
    <w:uiPriority w:val="9"/>
    <w:rsid w:val="000F5606"/>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874ADD"/>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4E5AE8"/>
    <w:pPr>
      <w:outlineLvl w:val="9"/>
    </w:pPr>
    <w:rPr>
      <w:lang w:eastAsia="en-US"/>
    </w:rPr>
  </w:style>
  <w:style w:type="paragraph" w:styleId="TJ1">
    <w:name w:val="toc 1"/>
    <w:basedOn w:val="Norml"/>
    <w:next w:val="Norml"/>
    <w:autoRedefine/>
    <w:uiPriority w:val="39"/>
    <w:unhideWhenUsed/>
    <w:rsid w:val="004E5AE8"/>
    <w:pPr>
      <w:spacing w:after="100"/>
    </w:pPr>
  </w:style>
  <w:style w:type="paragraph" w:styleId="TJ2">
    <w:name w:val="toc 2"/>
    <w:basedOn w:val="Norml"/>
    <w:next w:val="Norml"/>
    <w:autoRedefine/>
    <w:uiPriority w:val="39"/>
    <w:unhideWhenUsed/>
    <w:rsid w:val="004E5AE8"/>
    <w:pPr>
      <w:spacing w:after="100"/>
      <w:ind w:left="220"/>
    </w:pPr>
  </w:style>
  <w:style w:type="paragraph" w:styleId="Buborkszveg">
    <w:name w:val="Balloon Text"/>
    <w:basedOn w:val="Norml"/>
    <w:link w:val="BuborkszvegChar"/>
    <w:uiPriority w:val="99"/>
    <w:semiHidden/>
    <w:unhideWhenUsed/>
    <w:rsid w:val="004E5AE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5AE8"/>
    <w:rPr>
      <w:rFonts w:ascii="Tahoma" w:hAnsi="Tahoma" w:cs="Tahoma"/>
      <w:sz w:val="16"/>
      <w:szCs w:val="16"/>
    </w:rPr>
  </w:style>
  <w:style w:type="character" w:styleId="Jegyzethivatkozs">
    <w:name w:val="annotation reference"/>
    <w:basedOn w:val="Bekezdsalapbettpusa"/>
    <w:uiPriority w:val="99"/>
    <w:unhideWhenUsed/>
    <w:rsid w:val="00E73097"/>
    <w:rPr>
      <w:sz w:val="16"/>
      <w:szCs w:val="16"/>
    </w:rPr>
  </w:style>
  <w:style w:type="paragraph" w:styleId="Jegyzetszveg">
    <w:name w:val="annotation text"/>
    <w:basedOn w:val="Norml"/>
    <w:link w:val="JegyzetszvegChar"/>
    <w:uiPriority w:val="99"/>
    <w:unhideWhenUsed/>
    <w:rsid w:val="00E73097"/>
    <w:pPr>
      <w:spacing w:line="240" w:lineRule="auto"/>
    </w:pPr>
    <w:rPr>
      <w:sz w:val="20"/>
      <w:szCs w:val="20"/>
    </w:rPr>
  </w:style>
  <w:style w:type="character" w:customStyle="1" w:styleId="JegyzetszvegChar">
    <w:name w:val="Jegyzetszöveg Char"/>
    <w:basedOn w:val="Bekezdsalapbettpusa"/>
    <w:link w:val="Jegyzetszveg"/>
    <w:uiPriority w:val="99"/>
    <w:rsid w:val="00E73097"/>
    <w:rPr>
      <w:sz w:val="20"/>
      <w:szCs w:val="20"/>
    </w:rPr>
  </w:style>
  <w:style w:type="paragraph" w:styleId="Megjegyzstrgya">
    <w:name w:val="annotation subject"/>
    <w:basedOn w:val="Jegyzetszveg"/>
    <w:next w:val="Jegyzetszveg"/>
    <w:link w:val="MegjegyzstrgyaChar"/>
    <w:uiPriority w:val="99"/>
    <w:semiHidden/>
    <w:unhideWhenUsed/>
    <w:rsid w:val="00E73097"/>
    <w:rPr>
      <w:b/>
      <w:bCs/>
    </w:rPr>
  </w:style>
  <w:style w:type="character" w:customStyle="1" w:styleId="MegjegyzstrgyaChar">
    <w:name w:val="Megjegyzés tárgya Char"/>
    <w:basedOn w:val="JegyzetszvegChar"/>
    <w:link w:val="Megjegyzstrgya"/>
    <w:uiPriority w:val="99"/>
    <w:semiHidden/>
    <w:rsid w:val="00E73097"/>
    <w:rPr>
      <w:b/>
      <w:bCs/>
      <w:sz w:val="20"/>
      <w:szCs w:val="20"/>
    </w:rPr>
  </w:style>
  <w:style w:type="character" w:customStyle="1" w:styleId="Feloldatlanmegemlts1">
    <w:name w:val="Feloldatlan megemlítés1"/>
    <w:basedOn w:val="Bekezdsalapbettpusa"/>
    <w:uiPriority w:val="99"/>
    <w:semiHidden/>
    <w:unhideWhenUsed/>
    <w:rsid w:val="00894776"/>
    <w:rPr>
      <w:color w:val="808080"/>
      <w:shd w:val="clear" w:color="auto" w:fill="E6E6E6"/>
    </w:rPr>
  </w:style>
  <w:style w:type="character" w:customStyle="1" w:styleId="Cmsor3Char">
    <w:name w:val="Címsor 3 Char"/>
    <w:basedOn w:val="Bekezdsalapbettpusa"/>
    <w:link w:val="Cmsor3"/>
    <w:uiPriority w:val="9"/>
    <w:semiHidden/>
    <w:rsid w:val="00E85936"/>
    <w:rPr>
      <w:rFonts w:asciiTheme="majorHAnsi" w:eastAsiaTheme="majorEastAsia" w:hAnsiTheme="majorHAnsi" w:cstheme="majorBidi"/>
      <w:color w:val="243F60" w:themeColor="accent1" w:themeShade="7F"/>
      <w:sz w:val="24"/>
      <w:szCs w:val="24"/>
    </w:rPr>
  </w:style>
  <w:style w:type="paragraph" w:styleId="Vltozat">
    <w:name w:val="Revision"/>
    <w:hidden/>
    <w:uiPriority w:val="99"/>
    <w:semiHidden/>
    <w:rsid w:val="00B200DC"/>
    <w:pPr>
      <w:spacing w:after="0" w:line="240" w:lineRule="auto"/>
    </w:pPr>
  </w:style>
  <w:style w:type="character" w:styleId="Feloldatlanmegemlts">
    <w:name w:val="Unresolved Mention"/>
    <w:basedOn w:val="Bekezdsalapbettpusa"/>
    <w:uiPriority w:val="99"/>
    <w:semiHidden/>
    <w:unhideWhenUsed/>
    <w:rsid w:val="007E293D"/>
    <w:rPr>
      <w:color w:val="605E5C"/>
      <w:shd w:val="clear" w:color="auto" w:fill="E1DFDD"/>
    </w:rPr>
  </w:style>
  <w:style w:type="character" w:styleId="Mrltotthiperhivatkozs">
    <w:name w:val="FollowedHyperlink"/>
    <w:basedOn w:val="Bekezdsalapbettpusa"/>
    <w:uiPriority w:val="99"/>
    <w:semiHidden/>
    <w:unhideWhenUsed/>
    <w:rsid w:val="00106050"/>
    <w:rPr>
      <w:color w:val="800080" w:themeColor="followedHyperlink"/>
      <w:u w:val="single"/>
    </w:rPr>
  </w:style>
  <w:style w:type="paragraph" w:styleId="Lbjegyzetszveg">
    <w:name w:val="footnote text"/>
    <w:basedOn w:val="Norml"/>
    <w:link w:val="LbjegyzetszvegChar"/>
    <w:uiPriority w:val="99"/>
    <w:semiHidden/>
    <w:unhideWhenUsed/>
    <w:rsid w:val="002D4EA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D4EA4"/>
    <w:rPr>
      <w:sz w:val="20"/>
      <w:szCs w:val="20"/>
    </w:rPr>
  </w:style>
  <w:style w:type="character" w:styleId="Lbjegyzet-hivatkozs">
    <w:name w:val="footnote reference"/>
    <w:basedOn w:val="Bekezdsalapbettpusa"/>
    <w:uiPriority w:val="99"/>
    <w:semiHidden/>
    <w:unhideWhenUsed/>
    <w:rsid w:val="002D4E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11">
      <w:bodyDiv w:val="1"/>
      <w:marLeft w:val="0"/>
      <w:marRight w:val="0"/>
      <w:marTop w:val="0"/>
      <w:marBottom w:val="0"/>
      <w:divBdr>
        <w:top w:val="none" w:sz="0" w:space="0" w:color="auto"/>
        <w:left w:val="none" w:sz="0" w:space="0" w:color="auto"/>
        <w:bottom w:val="none" w:sz="0" w:space="0" w:color="auto"/>
        <w:right w:val="none" w:sz="0" w:space="0" w:color="auto"/>
      </w:divBdr>
    </w:div>
    <w:div w:id="40401852">
      <w:bodyDiv w:val="1"/>
      <w:marLeft w:val="0"/>
      <w:marRight w:val="0"/>
      <w:marTop w:val="0"/>
      <w:marBottom w:val="0"/>
      <w:divBdr>
        <w:top w:val="none" w:sz="0" w:space="0" w:color="auto"/>
        <w:left w:val="none" w:sz="0" w:space="0" w:color="auto"/>
        <w:bottom w:val="none" w:sz="0" w:space="0" w:color="auto"/>
        <w:right w:val="none" w:sz="0" w:space="0" w:color="auto"/>
      </w:divBdr>
    </w:div>
    <w:div w:id="66151876">
      <w:bodyDiv w:val="1"/>
      <w:marLeft w:val="0"/>
      <w:marRight w:val="0"/>
      <w:marTop w:val="0"/>
      <w:marBottom w:val="0"/>
      <w:divBdr>
        <w:top w:val="none" w:sz="0" w:space="0" w:color="auto"/>
        <w:left w:val="none" w:sz="0" w:space="0" w:color="auto"/>
        <w:bottom w:val="none" w:sz="0" w:space="0" w:color="auto"/>
        <w:right w:val="none" w:sz="0" w:space="0" w:color="auto"/>
      </w:divBdr>
    </w:div>
    <w:div w:id="76482431">
      <w:bodyDiv w:val="1"/>
      <w:marLeft w:val="0"/>
      <w:marRight w:val="0"/>
      <w:marTop w:val="0"/>
      <w:marBottom w:val="0"/>
      <w:divBdr>
        <w:top w:val="none" w:sz="0" w:space="0" w:color="auto"/>
        <w:left w:val="none" w:sz="0" w:space="0" w:color="auto"/>
        <w:bottom w:val="none" w:sz="0" w:space="0" w:color="auto"/>
        <w:right w:val="none" w:sz="0" w:space="0" w:color="auto"/>
      </w:divBdr>
    </w:div>
    <w:div w:id="140082086">
      <w:bodyDiv w:val="1"/>
      <w:marLeft w:val="0"/>
      <w:marRight w:val="0"/>
      <w:marTop w:val="0"/>
      <w:marBottom w:val="0"/>
      <w:divBdr>
        <w:top w:val="none" w:sz="0" w:space="0" w:color="auto"/>
        <w:left w:val="none" w:sz="0" w:space="0" w:color="auto"/>
        <w:bottom w:val="none" w:sz="0" w:space="0" w:color="auto"/>
        <w:right w:val="none" w:sz="0" w:space="0" w:color="auto"/>
      </w:divBdr>
    </w:div>
    <w:div w:id="239489854">
      <w:bodyDiv w:val="1"/>
      <w:marLeft w:val="0"/>
      <w:marRight w:val="0"/>
      <w:marTop w:val="0"/>
      <w:marBottom w:val="0"/>
      <w:divBdr>
        <w:top w:val="none" w:sz="0" w:space="0" w:color="auto"/>
        <w:left w:val="none" w:sz="0" w:space="0" w:color="auto"/>
        <w:bottom w:val="none" w:sz="0" w:space="0" w:color="auto"/>
        <w:right w:val="none" w:sz="0" w:space="0" w:color="auto"/>
      </w:divBdr>
      <w:divsChild>
        <w:div w:id="1457679051">
          <w:marLeft w:val="0"/>
          <w:marRight w:val="0"/>
          <w:marTop w:val="0"/>
          <w:marBottom w:val="0"/>
          <w:divBdr>
            <w:top w:val="none" w:sz="0" w:space="0" w:color="auto"/>
            <w:left w:val="none" w:sz="0" w:space="0" w:color="auto"/>
            <w:bottom w:val="none" w:sz="0" w:space="0" w:color="auto"/>
            <w:right w:val="none" w:sz="0" w:space="0" w:color="auto"/>
          </w:divBdr>
        </w:div>
      </w:divsChild>
    </w:div>
    <w:div w:id="289173642">
      <w:bodyDiv w:val="1"/>
      <w:marLeft w:val="0"/>
      <w:marRight w:val="0"/>
      <w:marTop w:val="0"/>
      <w:marBottom w:val="0"/>
      <w:divBdr>
        <w:top w:val="none" w:sz="0" w:space="0" w:color="auto"/>
        <w:left w:val="none" w:sz="0" w:space="0" w:color="auto"/>
        <w:bottom w:val="none" w:sz="0" w:space="0" w:color="auto"/>
        <w:right w:val="none" w:sz="0" w:space="0" w:color="auto"/>
      </w:divBdr>
    </w:div>
    <w:div w:id="300690688">
      <w:bodyDiv w:val="1"/>
      <w:marLeft w:val="0"/>
      <w:marRight w:val="0"/>
      <w:marTop w:val="0"/>
      <w:marBottom w:val="0"/>
      <w:divBdr>
        <w:top w:val="none" w:sz="0" w:space="0" w:color="auto"/>
        <w:left w:val="none" w:sz="0" w:space="0" w:color="auto"/>
        <w:bottom w:val="none" w:sz="0" w:space="0" w:color="auto"/>
        <w:right w:val="none" w:sz="0" w:space="0" w:color="auto"/>
      </w:divBdr>
    </w:div>
    <w:div w:id="304236669">
      <w:bodyDiv w:val="1"/>
      <w:marLeft w:val="0"/>
      <w:marRight w:val="0"/>
      <w:marTop w:val="0"/>
      <w:marBottom w:val="0"/>
      <w:divBdr>
        <w:top w:val="none" w:sz="0" w:space="0" w:color="auto"/>
        <w:left w:val="none" w:sz="0" w:space="0" w:color="auto"/>
        <w:bottom w:val="none" w:sz="0" w:space="0" w:color="auto"/>
        <w:right w:val="none" w:sz="0" w:space="0" w:color="auto"/>
      </w:divBdr>
    </w:div>
    <w:div w:id="457144750">
      <w:bodyDiv w:val="1"/>
      <w:marLeft w:val="0"/>
      <w:marRight w:val="0"/>
      <w:marTop w:val="0"/>
      <w:marBottom w:val="0"/>
      <w:divBdr>
        <w:top w:val="none" w:sz="0" w:space="0" w:color="auto"/>
        <w:left w:val="none" w:sz="0" w:space="0" w:color="auto"/>
        <w:bottom w:val="none" w:sz="0" w:space="0" w:color="auto"/>
        <w:right w:val="none" w:sz="0" w:space="0" w:color="auto"/>
      </w:divBdr>
    </w:div>
    <w:div w:id="460618015">
      <w:bodyDiv w:val="1"/>
      <w:marLeft w:val="0"/>
      <w:marRight w:val="0"/>
      <w:marTop w:val="0"/>
      <w:marBottom w:val="0"/>
      <w:divBdr>
        <w:top w:val="none" w:sz="0" w:space="0" w:color="auto"/>
        <w:left w:val="none" w:sz="0" w:space="0" w:color="auto"/>
        <w:bottom w:val="none" w:sz="0" w:space="0" w:color="auto"/>
        <w:right w:val="none" w:sz="0" w:space="0" w:color="auto"/>
      </w:divBdr>
    </w:div>
    <w:div w:id="474839242">
      <w:bodyDiv w:val="1"/>
      <w:marLeft w:val="0"/>
      <w:marRight w:val="0"/>
      <w:marTop w:val="0"/>
      <w:marBottom w:val="0"/>
      <w:divBdr>
        <w:top w:val="none" w:sz="0" w:space="0" w:color="auto"/>
        <w:left w:val="none" w:sz="0" w:space="0" w:color="auto"/>
        <w:bottom w:val="none" w:sz="0" w:space="0" w:color="auto"/>
        <w:right w:val="none" w:sz="0" w:space="0" w:color="auto"/>
      </w:divBdr>
    </w:div>
    <w:div w:id="528839071">
      <w:bodyDiv w:val="1"/>
      <w:marLeft w:val="0"/>
      <w:marRight w:val="0"/>
      <w:marTop w:val="0"/>
      <w:marBottom w:val="0"/>
      <w:divBdr>
        <w:top w:val="none" w:sz="0" w:space="0" w:color="auto"/>
        <w:left w:val="none" w:sz="0" w:space="0" w:color="auto"/>
        <w:bottom w:val="none" w:sz="0" w:space="0" w:color="auto"/>
        <w:right w:val="none" w:sz="0" w:space="0" w:color="auto"/>
      </w:divBdr>
    </w:div>
    <w:div w:id="670259352">
      <w:bodyDiv w:val="1"/>
      <w:marLeft w:val="0"/>
      <w:marRight w:val="0"/>
      <w:marTop w:val="0"/>
      <w:marBottom w:val="0"/>
      <w:divBdr>
        <w:top w:val="none" w:sz="0" w:space="0" w:color="auto"/>
        <w:left w:val="none" w:sz="0" w:space="0" w:color="auto"/>
        <w:bottom w:val="none" w:sz="0" w:space="0" w:color="auto"/>
        <w:right w:val="none" w:sz="0" w:space="0" w:color="auto"/>
      </w:divBdr>
    </w:div>
    <w:div w:id="674380605">
      <w:bodyDiv w:val="1"/>
      <w:marLeft w:val="0"/>
      <w:marRight w:val="0"/>
      <w:marTop w:val="0"/>
      <w:marBottom w:val="0"/>
      <w:divBdr>
        <w:top w:val="none" w:sz="0" w:space="0" w:color="auto"/>
        <w:left w:val="none" w:sz="0" w:space="0" w:color="auto"/>
        <w:bottom w:val="none" w:sz="0" w:space="0" w:color="auto"/>
        <w:right w:val="none" w:sz="0" w:space="0" w:color="auto"/>
      </w:divBdr>
    </w:div>
    <w:div w:id="691030345">
      <w:bodyDiv w:val="1"/>
      <w:marLeft w:val="0"/>
      <w:marRight w:val="0"/>
      <w:marTop w:val="0"/>
      <w:marBottom w:val="0"/>
      <w:divBdr>
        <w:top w:val="none" w:sz="0" w:space="0" w:color="auto"/>
        <w:left w:val="none" w:sz="0" w:space="0" w:color="auto"/>
        <w:bottom w:val="none" w:sz="0" w:space="0" w:color="auto"/>
        <w:right w:val="none" w:sz="0" w:space="0" w:color="auto"/>
      </w:divBdr>
    </w:div>
    <w:div w:id="743263643">
      <w:bodyDiv w:val="1"/>
      <w:marLeft w:val="0"/>
      <w:marRight w:val="0"/>
      <w:marTop w:val="0"/>
      <w:marBottom w:val="0"/>
      <w:divBdr>
        <w:top w:val="none" w:sz="0" w:space="0" w:color="auto"/>
        <w:left w:val="none" w:sz="0" w:space="0" w:color="auto"/>
        <w:bottom w:val="none" w:sz="0" w:space="0" w:color="auto"/>
        <w:right w:val="none" w:sz="0" w:space="0" w:color="auto"/>
      </w:divBdr>
    </w:div>
    <w:div w:id="753237039">
      <w:bodyDiv w:val="1"/>
      <w:marLeft w:val="0"/>
      <w:marRight w:val="0"/>
      <w:marTop w:val="0"/>
      <w:marBottom w:val="0"/>
      <w:divBdr>
        <w:top w:val="none" w:sz="0" w:space="0" w:color="auto"/>
        <w:left w:val="none" w:sz="0" w:space="0" w:color="auto"/>
        <w:bottom w:val="none" w:sz="0" w:space="0" w:color="auto"/>
        <w:right w:val="none" w:sz="0" w:space="0" w:color="auto"/>
      </w:divBdr>
    </w:div>
    <w:div w:id="764499673">
      <w:bodyDiv w:val="1"/>
      <w:marLeft w:val="0"/>
      <w:marRight w:val="0"/>
      <w:marTop w:val="0"/>
      <w:marBottom w:val="0"/>
      <w:divBdr>
        <w:top w:val="none" w:sz="0" w:space="0" w:color="auto"/>
        <w:left w:val="none" w:sz="0" w:space="0" w:color="auto"/>
        <w:bottom w:val="none" w:sz="0" w:space="0" w:color="auto"/>
        <w:right w:val="none" w:sz="0" w:space="0" w:color="auto"/>
      </w:divBdr>
    </w:div>
    <w:div w:id="787745551">
      <w:bodyDiv w:val="1"/>
      <w:marLeft w:val="0"/>
      <w:marRight w:val="0"/>
      <w:marTop w:val="0"/>
      <w:marBottom w:val="0"/>
      <w:divBdr>
        <w:top w:val="none" w:sz="0" w:space="0" w:color="auto"/>
        <w:left w:val="none" w:sz="0" w:space="0" w:color="auto"/>
        <w:bottom w:val="none" w:sz="0" w:space="0" w:color="auto"/>
        <w:right w:val="none" w:sz="0" w:space="0" w:color="auto"/>
      </w:divBdr>
    </w:div>
    <w:div w:id="807750453">
      <w:bodyDiv w:val="1"/>
      <w:marLeft w:val="0"/>
      <w:marRight w:val="0"/>
      <w:marTop w:val="0"/>
      <w:marBottom w:val="0"/>
      <w:divBdr>
        <w:top w:val="none" w:sz="0" w:space="0" w:color="auto"/>
        <w:left w:val="none" w:sz="0" w:space="0" w:color="auto"/>
        <w:bottom w:val="none" w:sz="0" w:space="0" w:color="auto"/>
        <w:right w:val="none" w:sz="0" w:space="0" w:color="auto"/>
      </w:divBdr>
    </w:div>
    <w:div w:id="884097304">
      <w:bodyDiv w:val="1"/>
      <w:marLeft w:val="0"/>
      <w:marRight w:val="0"/>
      <w:marTop w:val="0"/>
      <w:marBottom w:val="0"/>
      <w:divBdr>
        <w:top w:val="none" w:sz="0" w:space="0" w:color="auto"/>
        <w:left w:val="none" w:sz="0" w:space="0" w:color="auto"/>
        <w:bottom w:val="none" w:sz="0" w:space="0" w:color="auto"/>
        <w:right w:val="none" w:sz="0" w:space="0" w:color="auto"/>
      </w:divBdr>
    </w:div>
    <w:div w:id="917445227">
      <w:bodyDiv w:val="1"/>
      <w:marLeft w:val="0"/>
      <w:marRight w:val="0"/>
      <w:marTop w:val="0"/>
      <w:marBottom w:val="0"/>
      <w:divBdr>
        <w:top w:val="none" w:sz="0" w:space="0" w:color="auto"/>
        <w:left w:val="none" w:sz="0" w:space="0" w:color="auto"/>
        <w:bottom w:val="none" w:sz="0" w:space="0" w:color="auto"/>
        <w:right w:val="none" w:sz="0" w:space="0" w:color="auto"/>
      </w:divBdr>
    </w:div>
    <w:div w:id="948858089">
      <w:bodyDiv w:val="1"/>
      <w:marLeft w:val="0"/>
      <w:marRight w:val="0"/>
      <w:marTop w:val="0"/>
      <w:marBottom w:val="0"/>
      <w:divBdr>
        <w:top w:val="none" w:sz="0" w:space="0" w:color="auto"/>
        <w:left w:val="none" w:sz="0" w:space="0" w:color="auto"/>
        <w:bottom w:val="none" w:sz="0" w:space="0" w:color="auto"/>
        <w:right w:val="none" w:sz="0" w:space="0" w:color="auto"/>
      </w:divBdr>
    </w:div>
    <w:div w:id="1010107492">
      <w:bodyDiv w:val="1"/>
      <w:marLeft w:val="0"/>
      <w:marRight w:val="0"/>
      <w:marTop w:val="0"/>
      <w:marBottom w:val="0"/>
      <w:divBdr>
        <w:top w:val="none" w:sz="0" w:space="0" w:color="auto"/>
        <w:left w:val="none" w:sz="0" w:space="0" w:color="auto"/>
        <w:bottom w:val="none" w:sz="0" w:space="0" w:color="auto"/>
        <w:right w:val="none" w:sz="0" w:space="0" w:color="auto"/>
      </w:divBdr>
    </w:div>
    <w:div w:id="1069156892">
      <w:bodyDiv w:val="1"/>
      <w:marLeft w:val="0"/>
      <w:marRight w:val="0"/>
      <w:marTop w:val="0"/>
      <w:marBottom w:val="0"/>
      <w:divBdr>
        <w:top w:val="none" w:sz="0" w:space="0" w:color="auto"/>
        <w:left w:val="none" w:sz="0" w:space="0" w:color="auto"/>
        <w:bottom w:val="none" w:sz="0" w:space="0" w:color="auto"/>
        <w:right w:val="none" w:sz="0" w:space="0" w:color="auto"/>
      </w:divBdr>
    </w:div>
    <w:div w:id="1119565725">
      <w:bodyDiv w:val="1"/>
      <w:marLeft w:val="0"/>
      <w:marRight w:val="0"/>
      <w:marTop w:val="0"/>
      <w:marBottom w:val="0"/>
      <w:divBdr>
        <w:top w:val="none" w:sz="0" w:space="0" w:color="auto"/>
        <w:left w:val="none" w:sz="0" w:space="0" w:color="auto"/>
        <w:bottom w:val="none" w:sz="0" w:space="0" w:color="auto"/>
        <w:right w:val="none" w:sz="0" w:space="0" w:color="auto"/>
      </w:divBdr>
    </w:div>
    <w:div w:id="1153066262">
      <w:bodyDiv w:val="1"/>
      <w:marLeft w:val="0"/>
      <w:marRight w:val="0"/>
      <w:marTop w:val="0"/>
      <w:marBottom w:val="0"/>
      <w:divBdr>
        <w:top w:val="none" w:sz="0" w:space="0" w:color="auto"/>
        <w:left w:val="none" w:sz="0" w:space="0" w:color="auto"/>
        <w:bottom w:val="none" w:sz="0" w:space="0" w:color="auto"/>
        <w:right w:val="none" w:sz="0" w:space="0" w:color="auto"/>
      </w:divBdr>
    </w:div>
    <w:div w:id="1162424991">
      <w:bodyDiv w:val="1"/>
      <w:marLeft w:val="0"/>
      <w:marRight w:val="0"/>
      <w:marTop w:val="0"/>
      <w:marBottom w:val="0"/>
      <w:divBdr>
        <w:top w:val="none" w:sz="0" w:space="0" w:color="auto"/>
        <w:left w:val="none" w:sz="0" w:space="0" w:color="auto"/>
        <w:bottom w:val="none" w:sz="0" w:space="0" w:color="auto"/>
        <w:right w:val="none" w:sz="0" w:space="0" w:color="auto"/>
      </w:divBdr>
    </w:div>
    <w:div w:id="1175799515">
      <w:bodyDiv w:val="1"/>
      <w:marLeft w:val="0"/>
      <w:marRight w:val="0"/>
      <w:marTop w:val="0"/>
      <w:marBottom w:val="0"/>
      <w:divBdr>
        <w:top w:val="none" w:sz="0" w:space="0" w:color="auto"/>
        <w:left w:val="none" w:sz="0" w:space="0" w:color="auto"/>
        <w:bottom w:val="none" w:sz="0" w:space="0" w:color="auto"/>
        <w:right w:val="none" w:sz="0" w:space="0" w:color="auto"/>
      </w:divBdr>
    </w:div>
    <w:div w:id="1182668430">
      <w:bodyDiv w:val="1"/>
      <w:marLeft w:val="0"/>
      <w:marRight w:val="0"/>
      <w:marTop w:val="0"/>
      <w:marBottom w:val="0"/>
      <w:divBdr>
        <w:top w:val="none" w:sz="0" w:space="0" w:color="auto"/>
        <w:left w:val="none" w:sz="0" w:space="0" w:color="auto"/>
        <w:bottom w:val="none" w:sz="0" w:space="0" w:color="auto"/>
        <w:right w:val="none" w:sz="0" w:space="0" w:color="auto"/>
      </w:divBdr>
    </w:div>
    <w:div w:id="1207794670">
      <w:bodyDiv w:val="1"/>
      <w:marLeft w:val="0"/>
      <w:marRight w:val="0"/>
      <w:marTop w:val="0"/>
      <w:marBottom w:val="0"/>
      <w:divBdr>
        <w:top w:val="none" w:sz="0" w:space="0" w:color="auto"/>
        <w:left w:val="none" w:sz="0" w:space="0" w:color="auto"/>
        <w:bottom w:val="none" w:sz="0" w:space="0" w:color="auto"/>
        <w:right w:val="none" w:sz="0" w:space="0" w:color="auto"/>
      </w:divBdr>
    </w:div>
    <w:div w:id="1277255459">
      <w:bodyDiv w:val="1"/>
      <w:marLeft w:val="0"/>
      <w:marRight w:val="0"/>
      <w:marTop w:val="0"/>
      <w:marBottom w:val="0"/>
      <w:divBdr>
        <w:top w:val="none" w:sz="0" w:space="0" w:color="auto"/>
        <w:left w:val="none" w:sz="0" w:space="0" w:color="auto"/>
        <w:bottom w:val="none" w:sz="0" w:space="0" w:color="auto"/>
        <w:right w:val="none" w:sz="0" w:space="0" w:color="auto"/>
      </w:divBdr>
    </w:div>
    <w:div w:id="1302266536">
      <w:bodyDiv w:val="1"/>
      <w:marLeft w:val="0"/>
      <w:marRight w:val="0"/>
      <w:marTop w:val="0"/>
      <w:marBottom w:val="0"/>
      <w:divBdr>
        <w:top w:val="none" w:sz="0" w:space="0" w:color="auto"/>
        <w:left w:val="none" w:sz="0" w:space="0" w:color="auto"/>
        <w:bottom w:val="none" w:sz="0" w:space="0" w:color="auto"/>
        <w:right w:val="none" w:sz="0" w:space="0" w:color="auto"/>
      </w:divBdr>
    </w:div>
    <w:div w:id="1323196390">
      <w:bodyDiv w:val="1"/>
      <w:marLeft w:val="0"/>
      <w:marRight w:val="0"/>
      <w:marTop w:val="0"/>
      <w:marBottom w:val="0"/>
      <w:divBdr>
        <w:top w:val="none" w:sz="0" w:space="0" w:color="auto"/>
        <w:left w:val="none" w:sz="0" w:space="0" w:color="auto"/>
        <w:bottom w:val="none" w:sz="0" w:space="0" w:color="auto"/>
        <w:right w:val="none" w:sz="0" w:space="0" w:color="auto"/>
      </w:divBdr>
    </w:div>
    <w:div w:id="1370455862">
      <w:bodyDiv w:val="1"/>
      <w:marLeft w:val="0"/>
      <w:marRight w:val="0"/>
      <w:marTop w:val="0"/>
      <w:marBottom w:val="0"/>
      <w:divBdr>
        <w:top w:val="none" w:sz="0" w:space="0" w:color="auto"/>
        <w:left w:val="none" w:sz="0" w:space="0" w:color="auto"/>
        <w:bottom w:val="none" w:sz="0" w:space="0" w:color="auto"/>
        <w:right w:val="none" w:sz="0" w:space="0" w:color="auto"/>
      </w:divBdr>
    </w:div>
    <w:div w:id="1429109554">
      <w:bodyDiv w:val="1"/>
      <w:marLeft w:val="0"/>
      <w:marRight w:val="0"/>
      <w:marTop w:val="0"/>
      <w:marBottom w:val="0"/>
      <w:divBdr>
        <w:top w:val="none" w:sz="0" w:space="0" w:color="auto"/>
        <w:left w:val="none" w:sz="0" w:space="0" w:color="auto"/>
        <w:bottom w:val="none" w:sz="0" w:space="0" w:color="auto"/>
        <w:right w:val="none" w:sz="0" w:space="0" w:color="auto"/>
      </w:divBdr>
    </w:div>
    <w:div w:id="1461221051">
      <w:bodyDiv w:val="1"/>
      <w:marLeft w:val="0"/>
      <w:marRight w:val="0"/>
      <w:marTop w:val="0"/>
      <w:marBottom w:val="0"/>
      <w:divBdr>
        <w:top w:val="none" w:sz="0" w:space="0" w:color="auto"/>
        <w:left w:val="none" w:sz="0" w:space="0" w:color="auto"/>
        <w:bottom w:val="none" w:sz="0" w:space="0" w:color="auto"/>
        <w:right w:val="none" w:sz="0" w:space="0" w:color="auto"/>
      </w:divBdr>
    </w:div>
    <w:div w:id="1489246487">
      <w:bodyDiv w:val="1"/>
      <w:marLeft w:val="0"/>
      <w:marRight w:val="0"/>
      <w:marTop w:val="0"/>
      <w:marBottom w:val="0"/>
      <w:divBdr>
        <w:top w:val="none" w:sz="0" w:space="0" w:color="auto"/>
        <w:left w:val="none" w:sz="0" w:space="0" w:color="auto"/>
        <w:bottom w:val="none" w:sz="0" w:space="0" w:color="auto"/>
        <w:right w:val="none" w:sz="0" w:space="0" w:color="auto"/>
      </w:divBdr>
    </w:div>
    <w:div w:id="1551455110">
      <w:bodyDiv w:val="1"/>
      <w:marLeft w:val="0"/>
      <w:marRight w:val="0"/>
      <w:marTop w:val="0"/>
      <w:marBottom w:val="0"/>
      <w:divBdr>
        <w:top w:val="none" w:sz="0" w:space="0" w:color="auto"/>
        <w:left w:val="none" w:sz="0" w:space="0" w:color="auto"/>
        <w:bottom w:val="none" w:sz="0" w:space="0" w:color="auto"/>
        <w:right w:val="none" w:sz="0" w:space="0" w:color="auto"/>
      </w:divBdr>
    </w:div>
    <w:div w:id="1665470586">
      <w:bodyDiv w:val="1"/>
      <w:marLeft w:val="0"/>
      <w:marRight w:val="0"/>
      <w:marTop w:val="0"/>
      <w:marBottom w:val="0"/>
      <w:divBdr>
        <w:top w:val="none" w:sz="0" w:space="0" w:color="auto"/>
        <w:left w:val="none" w:sz="0" w:space="0" w:color="auto"/>
        <w:bottom w:val="none" w:sz="0" w:space="0" w:color="auto"/>
        <w:right w:val="none" w:sz="0" w:space="0" w:color="auto"/>
      </w:divBdr>
    </w:div>
    <w:div w:id="1717393414">
      <w:bodyDiv w:val="1"/>
      <w:marLeft w:val="0"/>
      <w:marRight w:val="0"/>
      <w:marTop w:val="0"/>
      <w:marBottom w:val="0"/>
      <w:divBdr>
        <w:top w:val="none" w:sz="0" w:space="0" w:color="auto"/>
        <w:left w:val="none" w:sz="0" w:space="0" w:color="auto"/>
        <w:bottom w:val="none" w:sz="0" w:space="0" w:color="auto"/>
        <w:right w:val="none" w:sz="0" w:space="0" w:color="auto"/>
      </w:divBdr>
    </w:div>
    <w:div w:id="1771971701">
      <w:bodyDiv w:val="1"/>
      <w:marLeft w:val="0"/>
      <w:marRight w:val="0"/>
      <w:marTop w:val="0"/>
      <w:marBottom w:val="0"/>
      <w:divBdr>
        <w:top w:val="none" w:sz="0" w:space="0" w:color="auto"/>
        <w:left w:val="none" w:sz="0" w:space="0" w:color="auto"/>
        <w:bottom w:val="none" w:sz="0" w:space="0" w:color="auto"/>
        <w:right w:val="none" w:sz="0" w:space="0" w:color="auto"/>
      </w:divBdr>
    </w:div>
    <w:div w:id="1801073709">
      <w:bodyDiv w:val="1"/>
      <w:marLeft w:val="0"/>
      <w:marRight w:val="0"/>
      <w:marTop w:val="0"/>
      <w:marBottom w:val="0"/>
      <w:divBdr>
        <w:top w:val="none" w:sz="0" w:space="0" w:color="auto"/>
        <w:left w:val="none" w:sz="0" w:space="0" w:color="auto"/>
        <w:bottom w:val="none" w:sz="0" w:space="0" w:color="auto"/>
        <w:right w:val="none" w:sz="0" w:space="0" w:color="auto"/>
      </w:divBdr>
      <w:divsChild>
        <w:div w:id="1399397721">
          <w:marLeft w:val="0"/>
          <w:marRight w:val="0"/>
          <w:marTop w:val="0"/>
          <w:marBottom w:val="0"/>
          <w:divBdr>
            <w:top w:val="none" w:sz="0" w:space="0" w:color="auto"/>
            <w:left w:val="none" w:sz="0" w:space="0" w:color="auto"/>
            <w:bottom w:val="none" w:sz="0" w:space="0" w:color="auto"/>
            <w:right w:val="none" w:sz="0" w:space="0" w:color="auto"/>
          </w:divBdr>
        </w:div>
      </w:divsChild>
    </w:div>
    <w:div w:id="1809584917">
      <w:bodyDiv w:val="1"/>
      <w:marLeft w:val="0"/>
      <w:marRight w:val="0"/>
      <w:marTop w:val="0"/>
      <w:marBottom w:val="0"/>
      <w:divBdr>
        <w:top w:val="none" w:sz="0" w:space="0" w:color="auto"/>
        <w:left w:val="none" w:sz="0" w:space="0" w:color="auto"/>
        <w:bottom w:val="none" w:sz="0" w:space="0" w:color="auto"/>
        <w:right w:val="none" w:sz="0" w:space="0" w:color="auto"/>
      </w:divBdr>
    </w:div>
    <w:div w:id="1926381311">
      <w:bodyDiv w:val="1"/>
      <w:marLeft w:val="0"/>
      <w:marRight w:val="0"/>
      <w:marTop w:val="0"/>
      <w:marBottom w:val="0"/>
      <w:divBdr>
        <w:top w:val="none" w:sz="0" w:space="0" w:color="auto"/>
        <w:left w:val="none" w:sz="0" w:space="0" w:color="auto"/>
        <w:bottom w:val="none" w:sz="0" w:space="0" w:color="auto"/>
        <w:right w:val="none" w:sz="0" w:space="0" w:color="auto"/>
      </w:divBdr>
    </w:div>
    <w:div w:id="1927642838">
      <w:bodyDiv w:val="1"/>
      <w:marLeft w:val="0"/>
      <w:marRight w:val="0"/>
      <w:marTop w:val="0"/>
      <w:marBottom w:val="0"/>
      <w:divBdr>
        <w:top w:val="none" w:sz="0" w:space="0" w:color="auto"/>
        <w:left w:val="none" w:sz="0" w:space="0" w:color="auto"/>
        <w:bottom w:val="none" w:sz="0" w:space="0" w:color="auto"/>
        <w:right w:val="none" w:sz="0" w:space="0" w:color="auto"/>
      </w:divBdr>
    </w:div>
    <w:div w:id="2008629600">
      <w:bodyDiv w:val="1"/>
      <w:marLeft w:val="0"/>
      <w:marRight w:val="0"/>
      <w:marTop w:val="0"/>
      <w:marBottom w:val="0"/>
      <w:divBdr>
        <w:top w:val="none" w:sz="0" w:space="0" w:color="auto"/>
        <w:left w:val="none" w:sz="0" w:space="0" w:color="auto"/>
        <w:bottom w:val="none" w:sz="0" w:space="0" w:color="auto"/>
        <w:right w:val="none" w:sz="0" w:space="0" w:color="auto"/>
      </w:divBdr>
    </w:div>
    <w:div w:id="2031027288">
      <w:bodyDiv w:val="1"/>
      <w:marLeft w:val="0"/>
      <w:marRight w:val="0"/>
      <w:marTop w:val="0"/>
      <w:marBottom w:val="0"/>
      <w:divBdr>
        <w:top w:val="none" w:sz="0" w:space="0" w:color="auto"/>
        <w:left w:val="none" w:sz="0" w:space="0" w:color="auto"/>
        <w:bottom w:val="none" w:sz="0" w:space="0" w:color="auto"/>
        <w:right w:val="none" w:sz="0" w:space="0" w:color="auto"/>
      </w:divBdr>
    </w:div>
    <w:div w:id="204710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26"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25" Type="http://schemas.openxmlformats.org/officeDocument/2006/relationships/hyperlink" Target="http://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obuda.hu/adatvedelem/" TargetMode="External"/><Relationship Id="rId24" Type="http://schemas.openxmlformats.org/officeDocument/2006/relationships/hyperlink" Target="mailto:jog@uni-obuda.hu" TargetMode="External"/><Relationship Id="rId5" Type="http://schemas.openxmlformats.org/officeDocument/2006/relationships/numbering" Target="numbering.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clipboard/media/image1.pn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2-12T12:44:47.29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858AA9771C69E46B867593BD0359E3C" ma:contentTypeVersion="7" ma:contentTypeDescription="Új dokumentum létrehozása." ma:contentTypeScope="" ma:versionID="c666042de6a1265186cc7919afb05186">
  <xsd:schema xmlns:xsd="http://www.w3.org/2001/XMLSchema" xmlns:xs="http://www.w3.org/2001/XMLSchema" xmlns:p="http://schemas.microsoft.com/office/2006/metadata/properties" xmlns:ns3="d55e7500-5a12-4381-8f4e-36092dc3d13b" xmlns:ns4="9de67971-c626-40b5-aebc-a47f4de6a0f1" targetNamespace="http://schemas.microsoft.com/office/2006/metadata/properties" ma:root="true" ma:fieldsID="e130fdf75f0b844e89d7d94311126ba4" ns3:_="" ns4:_="">
    <xsd:import namespace="d55e7500-5a12-4381-8f4e-36092dc3d13b"/>
    <xsd:import namespace="9de67971-c626-40b5-aebc-a47f4de6a0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7500-5a12-4381-8f4e-36092dc3d13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67971-c626-40b5-aebc-a47f4de6a0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C8947-2829-4580-A26D-C5FE7FCF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7500-5a12-4381-8f4e-36092dc3d13b"/>
    <ds:schemaRef ds:uri="9de67971-c626-40b5-aebc-a47f4de6a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D194E-A64C-4492-B13F-EDA3D46D4894}">
  <ds:schemaRefs>
    <ds:schemaRef ds:uri="http://schemas.microsoft.com/sharepoint/v3/contenttype/forms"/>
  </ds:schemaRefs>
</ds:datastoreItem>
</file>

<file path=customXml/itemProps3.xml><?xml version="1.0" encoding="utf-8"?>
<ds:datastoreItem xmlns:ds="http://schemas.openxmlformats.org/officeDocument/2006/customXml" ds:itemID="{83565CA6-78FD-4559-BCFB-6647D4068719}">
  <ds:schemaRefs>
    <ds:schemaRef ds:uri="http://schemas.openxmlformats.org/officeDocument/2006/bibliography"/>
  </ds:schemaRefs>
</ds:datastoreItem>
</file>

<file path=customXml/itemProps4.xml><?xml version="1.0" encoding="utf-8"?>
<ds:datastoreItem xmlns:ds="http://schemas.openxmlformats.org/officeDocument/2006/customXml" ds:itemID="{0B7A40E9-D8AC-4D54-AF82-0AA531B60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2785</Words>
  <Characters>19221</Characters>
  <Application>Microsoft Office Word</Application>
  <DocSecurity>0</DocSecurity>
  <Lines>160</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Bovard Adatvédelmi Kft.;Windows-felhasználó</dc:creator>
  <cp:lastModifiedBy>Póczek Aliz</cp:lastModifiedBy>
  <cp:revision>3</cp:revision>
  <dcterms:created xsi:type="dcterms:W3CDTF">2023-04-11T09:59:00Z</dcterms:created>
  <dcterms:modified xsi:type="dcterms:W3CDTF">2023-04-11T11:27:00Z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0x0101003858AA9771C69E46B867593BD0359E3C</vt:lpwstr>
  </property>
</Properties>
</file>