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8AA5" w14:textId="77777777" w:rsidR="00B0222D" w:rsidRDefault="004E0C05">
      <w:pPr>
        <w:spacing w:after="0"/>
        <w:jc w:val="center"/>
        <w:rPr>
          <w:rFonts w:ascii="Times New Roman" w:hAnsi="Times New Roman" w:cs="Times New Roman"/>
          <w:sz w:val="24"/>
          <w:szCs w:val="24"/>
        </w:rPr>
      </w:pPr>
      <w:r>
        <w:rPr>
          <w:noProof/>
          <w:lang w:eastAsia="hu-HU"/>
        </w:rPr>
        <w:drawing>
          <wp:inline distT="0" distB="0" distL="0" distR="0" wp14:anchorId="4F8EEE80" wp14:editId="39607247">
            <wp:extent cx="5760720" cy="1587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udai_Egyetem_LOGO_KE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87500"/>
                    </a:xfrm>
                    <a:prstGeom prst="rect">
                      <a:avLst/>
                    </a:prstGeom>
                  </pic:spPr>
                </pic:pic>
              </a:graphicData>
            </a:graphic>
          </wp:inline>
        </w:drawing>
      </w:r>
    </w:p>
    <w:p w14:paraId="14DCC093" w14:textId="77777777" w:rsidR="00B0222D" w:rsidRDefault="00B0222D">
      <w:pPr>
        <w:spacing w:after="0"/>
        <w:jc w:val="center"/>
        <w:rPr>
          <w:rFonts w:ascii="Times New Roman" w:hAnsi="Times New Roman" w:cs="Times New Roman"/>
          <w:sz w:val="24"/>
          <w:szCs w:val="24"/>
        </w:rPr>
      </w:pPr>
    </w:p>
    <w:p w14:paraId="73D478C7" w14:textId="77777777" w:rsidR="00B0222D" w:rsidRDefault="00B0222D">
      <w:pPr>
        <w:spacing w:after="0"/>
        <w:jc w:val="center"/>
        <w:rPr>
          <w:rFonts w:ascii="Times New Roman" w:hAnsi="Times New Roman" w:cs="Times New Roman"/>
          <w:sz w:val="24"/>
          <w:szCs w:val="24"/>
        </w:rPr>
      </w:pPr>
    </w:p>
    <w:p w14:paraId="392A5F08" w14:textId="77777777" w:rsidR="00B0222D" w:rsidRDefault="00624786">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CALL FOR APPLICATION</w:t>
      </w:r>
    </w:p>
    <w:p w14:paraId="298C8FBF" w14:textId="77777777" w:rsidR="00B0222D" w:rsidRDefault="00624786">
      <w:pPr>
        <w:spacing w:before="120" w:after="120"/>
        <w:jc w:val="center"/>
        <w:rPr>
          <w:rFonts w:ascii="Times New Roman" w:hAnsi="Times New Roman" w:cs="Times New Roman"/>
          <w:sz w:val="24"/>
          <w:szCs w:val="24"/>
          <w:lang w:val="en-GB"/>
        </w:rPr>
      </w:pPr>
      <w:r>
        <w:rPr>
          <w:rFonts w:ascii="Times New Roman" w:hAnsi="Times New Roman" w:cs="Times New Roman"/>
          <w:sz w:val="24"/>
          <w:szCs w:val="24"/>
          <w:lang w:val="en-GB"/>
        </w:rPr>
        <w:t>for the title</w:t>
      </w:r>
    </w:p>
    <w:p w14:paraId="10736410" w14:textId="77777777" w:rsidR="00B0222D" w:rsidRPr="004E0C05" w:rsidRDefault="00624786">
      <w:pPr>
        <w:spacing w:after="120" w:line="240" w:lineRule="auto"/>
        <w:ind w:left="2124" w:firstLine="708"/>
        <w:rPr>
          <w:rFonts w:ascii="Times New Roman" w:hAnsi="Times New Roman" w:cs="Times New Roman"/>
          <w:b/>
          <w:sz w:val="28"/>
          <w:szCs w:val="28"/>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Pr="004E0C05">
        <w:rPr>
          <w:rFonts w:ascii="Times New Roman" w:hAnsi="Times New Roman" w:cs="Times New Roman"/>
          <w:b/>
          <w:sz w:val="28"/>
          <w:szCs w:val="28"/>
          <w:lang w:val="en-GB"/>
        </w:rPr>
        <w:t>„Consolidator Researcher”</w:t>
      </w:r>
    </w:p>
    <w:p w14:paraId="35D26CD7" w14:textId="77777777" w:rsidR="00B0222D" w:rsidRDefault="00624786">
      <w:pPr>
        <w:spacing w:after="120" w:line="240" w:lineRule="auto"/>
        <w:ind w:left="354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930A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w:t>
      </w:r>
      <w:proofErr w:type="spellStart"/>
      <w:r>
        <w:rPr>
          <w:rFonts w:ascii="Times New Roman" w:hAnsi="Times New Roman" w:cs="Times New Roman"/>
          <w:sz w:val="24"/>
          <w:szCs w:val="24"/>
          <w:lang w:val="en-GB"/>
        </w:rPr>
        <w:t>Óbuda</w:t>
      </w:r>
      <w:proofErr w:type="spellEnd"/>
      <w:r>
        <w:rPr>
          <w:rFonts w:ascii="Times New Roman" w:hAnsi="Times New Roman" w:cs="Times New Roman"/>
          <w:sz w:val="24"/>
          <w:szCs w:val="24"/>
          <w:lang w:val="en-GB"/>
        </w:rPr>
        <w:t xml:space="preserve"> University</w:t>
      </w:r>
    </w:p>
    <w:p w14:paraId="64A64254" w14:textId="77777777" w:rsidR="00B0222D" w:rsidRDefault="00B0222D">
      <w:pPr>
        <w:spacing w:before="120" w:after="120"/>
        <w:jc w:val="center"/>
        <w:rPr>
          <w:rFonts w:ascii="Times New Roman" w:hAnsi="Times New Roman" w:cs="Times New Roman"/>
          <w:sz w:val="24"/>
          <w:szCs w:val="24"/>
          <w:lang w:val="en-GB"/>
        </w:rPr>
      </w:pPr>
    </w:p>
    <w:p w14:paraId="594B82A1" w14:textId="77777777" w:rsidR="00B0222D" w:rsidRDefault="00B0222D">
      <w:pPr>
        <w:spacing w:before="120" w:after="120"/>
        <w:jc w:val="center"/>
        <w:rPr>
          <w:rFonts w:ascii="Times New Roman" w:hAnsi="Times New Roman" w:cs="Times New Roman"/>
          <w:sz w:val="24"/>
          <w:szCs w:val="24"/>
        </w:rPr>
      </w:pPr>
    </w:p>
    <w:p w14:paraId="40DF4CD4" w14:textId="1A5598EE" w:rsidR="00B0222D" w:rsidRDefault="00624786">
      <w:pPr>
        <w:spacing w:after="0"/>
        <w:rPr>
          <w:rFonts w:ascii="Times New Roman" w:hAnsi="Times New Roman" w:cs="Times New Roman"/>
          <w:sz w:val="24"/>
          <w:szCs w:val="24"/>
        </w:rPr>
      </w:pPr>
      <w:proofErr w:type="gramStart"/>
      <w:r>
        <w:rPr>
          <w:rFonts w:ascii="Times New Roman" w:hAnsi="Times New Roman" w:cs="Times New Roman"/>
          <w:sz w:val="24"/>
          <w:szCs w:val="24"/>
        </w:rPr>
        <w:t>Tender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w:t>
      </w:r>
      <w:r w:rsidR="007E1067" w:rsidRPr="00CF501B">
        <w:rPr>
          <w:rFonts w:ascii="Times New Roman" w:hAnsi="Times New Roman" w:cs="Times New Roman"/>
          <w:sz w:val="24"/>
          <w:szCs w:val="24"/>
        </w:rPr>
        <w:t>ÓE-RH-CONRES-2023</w:t>
      </w:r>
    </w:p>
    <w:p w14:paraId="519341E6" w14:textId="77777777" w:rsidR="00B0222D" w:rsidRDefault="00B0222D">
      <w:pPr>
        <w:spacing w:after="0"/>
        <w:rPr>
          <w:rFonts w:ascii="Times New Roman" w:hAnsi="Times New Roman" w:cs="Times New Roman"/>
          <w:sz w:val="24"/>
          <w:szCs w:val="24"/>
        </w:rPr>
      </w:pPr>
    </w:p>
    <w:p w14:paraId="1953E914" w14:textId="77777777" w:rsidR="00B0222D" w:rsidRDefault="00B0222D">
      <w:pPr>
        <w:spacing w:after="0"/>
        <w:rPr>
          <w:rFonts w:ascii="Times New Roman" w:hAnsi="Times New Roman" w:cs="Times New Roman"/>
          <w:sz w:val="24"/>
          <w:szCs w:val="24"/>
        </w:rPr>
      </w:pPr>
    </w:p>
    <w:p w14:paraId="4321538C" w14:textId="77777777" w:rsidR="00B0222D" w:rsidRDefault="00624786">
      <w:pPr>
        <w:spacing w:after="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Óbuda</w:t>
      </w:r>
      <w:proofErr w:type="spellEnd"/>
      <w:r>
        <w:rPr>
          <w:rFonts w:ascii="Times New Roman" w:hAnsi="Times New Roman" w:cs="Times New Roman"/>
          <w:sz w:val="24"/>
          <w:szCs w:val="24"/>
          <w:lang w:val="en-GB"/>
        </w:rPr>
        <w:t xml:space="preserve"> University (hereinafter: University) announces an internal scholarship application for the title </w:t>
      </w:r>
      <w:r w:rsidRPr="004E0C05">
        <w:rPr>
          <w:rFonts w:ascii="Times New Roman" w:hAnsi="Times New Roman" w:cs="Times New Roman"/>
          <w:b/>
          <w:sz w:val="24"/>
          <w:szCs w:val="24"/>
          <w:lang w:val="en-GB"/>
        </w:rPr>
        <w:t>“Consolidator Researcher”</w:t>
      </w:r>
      <w:r>
        <w:rPr>
          <w:rFonts w:ascii="Times New Roman" w:hAnsi="Times New Roman" w:cs="Times New Roman"/>
          <w:sz w:val="24"/>
          <w:szCs w:val="24"/>
          <w:lang w:val="en-GB"/>
        </w:rPr>
        <w:t>.</w:t>
      </w:r>
    </w:p>
    <w:p w14:paraId="708EECEF" w14:textId="77777777" w:rsidR="00B0222D" w:rsidRDefault="00B0222D">
      <w:pPr>
        <w:spacing w:after="0"/>
        <w:rPr>
          <w:rFonts w:ascii="Times New Roman" w:hAnsi="Times New Roman" w:cs="Times New Roman"/>
          <w:sz w:val="24"/>
          <w:szCs w:val="24"/>
        </w:rPr>
      </w:pPr>
    </w:p>
    <w:p w14:paraId="36248D2D" w14:textId="77777777" w:rsidR="00B0222D" w:rsidRPr="004E0C05" w:rsidRDefault="00624786" w:rsidP="004E0C05">
      <w:pPr>
        <w:pStyle w:val="Listaszerbekezds"/>
        <w:numPr>
          <w:ilvl w:val="0"/>
          <w:numId w:val="4"/>
        </w:numPr>
        <w:spacing w:after="0"/>
        <w:ind w:left="426" w:hanging="426"/>
        <w:rPr>
          <w:rFonts w:ascii="Times New Roman" w:hAnsi="Times New Roman" w:cs="Times New Roman"/>
          <w:b/>
          <w:sz w:val="24"/>
          <w:szCs w:val="24"/>
        </w:rPr>
      </w:pPr>
      <w:r w:rsidRPr="004E0C05">
        <w:rPr>
          <w:rFonts w:ascii="Times New Roman" w:hAnsi="Times New Roman" w:cs="Times New Roman"/>
          <w:b/>
          <w:sz w:val="24"/>
          <w:szCs w:val="24"/>
          <w:lang w:val="en-GB"/>
        </w:rPr>
        <w:t>Introduction, aim of application call</w:t>
      </w:r>
    </w:p>
    <w:p w14:paraId="3348D708" w14:textId="3F06FAE4" w:rsidR="00B0222D" w:rsidRDefault="0062478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purpose of the University is to support </w:t>
      </w:r>
      <w:r w:rsidR="003B0241">
        <w:rPr>
          <w:rFonts w:ascii="Times New Roman" w:hAnsi="Times New Roman" w:cs="Times New Roman"/>
          <w:sz w:val="24"/>
          <w:szCs w:val="24"/>
          <w:lang w:val="en-GB"/>
        </w:rPr>
        <w:t xml:space="preserve">those habilitated </w:t>
      </w:r>
      <w:r>
        <w:rPr>
          <w:rFonts w:ascii="Times New Roman" w:hAnsi="Times New Roman" w:cs="Times New Roman"/>
          <w:sz w:val="24"/>
          <w:szCs w:val="24"/>
          <w:lang w:val="en-GB"/>
        </w:rPr>
        <w:t>sci</w:t>
      </w:r>
      <w:r w:rsidR="000A436A">
        <w:rPr>
          <w:rFonts w:ascii="Times New Roman" w:hAnsi="Times New Roman" w:cs="Times New Roman"/>
          <w:sz w:val="24"/>
          <w:szCs w:val="24"/>
          <w:lang w:val="en-GB"/>
        </w:rPr>
        <w:t>entific researchers who are/will be in</w:t>
      </w:r>
      <w:r w:rsidR="00C42C43">
        <w:rPr>
          <w:rFonts w:ascii="Times New Roman" w:hAnsi="Times New Roman" w:cs="Times New Roman"/>
          <w:sz w:val="24"/>
          <w:szCs w:val="24"/>
          <w:lang w:val="en-GB"/>
        </w:rPr>
        <w:t xml:space="preserve"> employment with the University</w:t>
      </w:r>
      <w:r>
        <w:rPr>
          <w:rFonts w:ascii="Times New Roman" w:hAnsi="Times New Roman" w:cs="Times New Roman"/>
          <w:sz w:val="24"/>
          <w:szCs w:val="24"/>
          <w:lang w:val="en-GB"/>
        </w:rPr>
        <w:t xml:space="preserve">, whose remarkable scientific research and innovation results and / or significant </w:t>
      </w:r>
      <w:r w:rsidR="00E83570">
        <w:rPr>
          <w:rFonts w:ascii="Times New Roman" w:hAnsi="Times New Roman" w:cs="Times New Roman"/>
          <w:sz w:val="24"/>
          <w:szCs w:val="24"/>
          <w:lang w:val="en-GB"/>
        </w:rPr>
        <w:t>publishing activities justifying</w:t>
      </w:r>
      <w:r>
        <w:rPr>
          <w:rFonts w:ascii="Times New Roman" w:hAnsi="Times New Roman" w:cs="Times New Roman"/>
          <w:sz w:val="24"/>
          <w:szCs w:val="24"/>
          <w:lang w:val="en-GB"/>
        </w:rPr>
        <w:t>, in order to help the beneficiary to achieve the title of university professor.</w:t>
      </w:r>
    </w:p>
    <w:p w14:paraId="0C6E2607" w14:textId="77777777" w:rsidR="00B0222D" w:rsidRDefault="00B0222D">
      <w:pPr>
        <w:spacing w:after="0"/>
        <w:jc w:val="both"/>
        <w:rPr>
          <w:rFonts w:ascii="Times New Roman" w:hAnsi="Times New Roman" w:cs="Times New Roman"/>
          <w:sz w:val="24"/>
          <w:szCs w:val="24"/>
          <w:lang w:val="en-GB"/>
        </w:rPr>
      </w:pPr>
    </w:p>
    <w:p w14:paraId="78B57F08" w14:textId="77777777" w:rsidR="004E0C05" w:rsidRPr="004E0C05" w:rsidRDefault="00624786" w:rsidP="004E0C05">
      <w:pPr>
        <w:pStyle w:val="Listaszerbekezds"/>
        <w:numPr>
          <w:ilvl w:val="0"/>
          <w:numId w:val="4"/>
        </w:numPr>
        <w:spacing w:after="120"/>
        <w:ind w:left="426" w:hanging="426"/>
        <w:rPr>
          <w:rFonts w:ascii="Times New Roman" w:hAnsi="Times New Roman" w:cs="Times New Roman"/>
          <w:sz w:val="24"/>
          <w:szCs w:val="24"/>
          <w:lang w:val="en-GB"/>
        </w:rPr>
      </w:pPr>
      <w:r w:rsidRPr="004E0C05">
        <w:rPr>
          <w:rFonts w:ascii="Times New Roman" w:hAnsi="Times New Roman" w:cs="Times New Roman"/>
          <w:b/>
          <w:sz w:val="24"/>
          <w:szCs w:val="24"/>
          <w:lang w:val="en-GB"/>
        </w:rPr>
        <w:t>Amount of scholarship</w:t>
      </w:r>
    </w:p>
    <w:p w14:paraId="65D7415A" w14:textId="1CFE008C" w:rsidR="004E0C05" w:rsidRDefault="00A23D81" w:rsidP="004E0C05">
      <w:pPr>
        <w:pStyle w:val="Listaszerbekezds"/>
        <w:numPr>
          <w:ilvl w:val="1"/>
          <w:numId w:val="4"/>
        </w:numPr>
        <w:spacing w:after="0"/>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Amount: 100 000 000 </w:t>
      </w:r>
      <w:r w:rsidR="00624786" w:rsidRPr="004E0C05">
        <w:rPr>
          <w:rFonts w:ascii="Times New Roman" w:hAnsi="Times New Roman" w:cs="Times New Roman"/>
          <w:sz w:val="24"/>
          <w:szCs w:val="24"/>
          <w:lang w:val="en-GB"/>
        </w:rPr>
        <w:t>HUF/person/supported period</w:t>
      </w:r>
      <w:r w:rsidR="005C5939">
        <w:rPr>
          <w:rFonts w:ascii="Times New Roman" w:hAnsi="Times New Roman" w:cs="Times New Roman"/>
          <w:sz w:val="24"/>
          <w:szCs w:val="24"/>
          <w:lang w:val="en-GB"/>
        </w:rPr>
        <w:t>.</w:t>
      </w:r>
    </w:p>
    <w:p w14:paraId="0DF305D2" w14:textId="77777777" w:rsidR="00B0222D" w:rsidRPr="004E0C05" w:rsidRDefault="00624786" w:rsidP="004E0C05">
      <w:pPr>
        <w:pStyle w:val="Listaszerbekezds"/>
        <w:numPr>
          <w:ilvl w:val="1"/>
          <w:numId w:val="4"/>
        </w:numPr>
        <w:spacing w:after="0"/>
        <w:ind w:left="426" w:hanging="426"/>
        <w:jc w:val="both"/>
        <w:rPr>
          <w:rFonts w:ascii="Times New Roman" w:hAnsi="Times New Roman" w:cs="Times New Roman"/>
          <w:sz w:val="24"/>
          <w:szCs w:val="24"/>
          <w:lang w:val="en-GB"/>
        </w:rPr>
      </w:pPr>
      <w:r w:rsidRPr="004E0C05">
        <w:rPr>
          <w:rFonts w:ascii="Times New Roman" w:hAnsi="Times New Roman" w:cs="Times New Roman"/>
          <w:sz w:val="24"/>
          <w:szCs w:val="24"/>
          <w:lang w:val="en-GB"/>
        </w:rPr>
        <w:t xml:space="preserve">Duration of support provided by the University: 48 </w:t>
      </w:r>
      <w:r w:rsidR="00A23D81">
        <w:rPr>
          <w:rFonts w:ascii="Times New Roman" w:hAnsi="Times New Roman" w:cs="Times New Roman"/>
          <w:sz w:val="24"/>
          <w:szCs w:val="24"/>
          <w:lang w:val="en-GB"/>
        </w:rPr>
        <w:t>months in</w:t>
      </w:r>
      <w:r w:rsidRPr="004E0C05">
        <w:rPr>
          <w:rFonts w:ascii="Times New Roman" w:hAnsi="Times New Roman" w:cs="Times New Roman"/>
          <w:sz w:val="24"/>
          <w:szCs w:val="24"/>
          <w:lang w:val="en-GB"/>
        </w:rPr>
        <w:t xml:space="preserve"> case of a continuous employment.</w:t>
      </w:r>
    </w:p>
    <w:p w14:paraId="3F3300E3" w14:textId="77777777" w:rsidR="00B0222D" w:rsidRDefault="00B0222D">
      <w:pPr>
        <w:spacing w:after="0"/>
        <w:rPr>
          <w:rFonts w:ascii="Times New Roman" w:hAnsi="Times New Roman" w:cs="Times New Roman"/>
          <w:sz w:val="24"/>
          <w:szCs w:val="24"/>
        </w:rPr>
      </w:pPr>
    </w:p>
    <w:p w14:paraId="22B5D5C4" w14:textId="77777777" w:rsidR="00B0222D" w:rsidRP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 xml:space="preserve">Eligible areas </w:t>
      </w:r>
    </w:p>
    <w:p w14:paraId="34D676C0" w14:textId="77777777" w:rsidR="00B0222D" w:rsidRDefault="00624786">
      <w:pPr>
        <w:spacing w:after="0"/>
      </w:pPr>
      <w:r>
        <w:rPr>
          <w:rFonts w:ascii="Times New Roman" w:hAnsi="Times New Roman" w:cs="Times New Roman"/>
          <w:sz w:val="24"/>
          <w:szCs w:val="24"/>
          <w:lang w:val="en-GB"/>
        </w:rPr>
        <w:t xml:space="preserve">Any application in any field of science may be submitted for this </w:t>
      </w:r>
      <w:r w:rsidR="008223B9">
        <w:rPr>
          <w:rFonts w:ascii="Times New Roman" w:hAnsi="Times New Roman" w:cs="Times New Roman"/>
          <w:sz w:val="24"/>
          <w:szCs w:val="24"/>
          <w:lang w:val="en-GB"/>
        </w:rPr>
        <w:t>call.</w:t>
      </w:r>
    </w:p>
    <w:p w14:paraId="22968695" w14:textId="77777777" w:rsidR="00B0222D" w:rsidRDefault="00B0222D">
      <w:pPr>
        <w:spacing w:after="0"/>
        <w:rPr>
          <w:rFonts w:ascii="Times New Roman" w:hAnsi="Times New Roman" w:cs="Times New Roman"/>
          <w:sz w:val="24"/>
          <w:szCs w:val="24"/>
        </w:rPr>
      </w:pPr>
    </w:p>
    <w:p w14:paraId="03B5CC03" w14:textId="77777777" w:rsidR="004E0C05" w:rsidRPr="004E0C05" w:rsidRDefault="00624786" w:rsidP="004E0C05">
      <w:pPr>
        <w:pStyle w:val="Listaszerbekezds"/>
        <w:numPr>
          <w:ilvl w:val="0"/>
          <w:numId w:val="4"/>
        </w:numPr>
        <w:spacing w:after="0"/>
        <w:rPr>
          <w:rFonts w:ascii="Times New Roman" w:hAnsi="Times New Roman" w:cs="Times New Roman"/>
          <w:b/>
          <w:sz w:val="24"/>
          <w:szCs w:val="24"/>
        </w:rPr>
      </w:pPr>
      <w:r w:rsidRPr="004E0C05">
        <w:rPr>
          <w:rFonts w:ascii="Times New Roman" w:hAnsi="Times New Roman" w:cs="Times New Roman"/>
          <w:b/>
          <w:sz w:val="24"/>
          <w:szCs w:val="24"/>
          <w:lang w:val="en-GB"/>
        </w:rPr>
        <w:t>Eligibility for application</w:t>
      </w:r>
      <w:r w:rsidR="004E0C05">
        <w:rPr>
          <w:rFonts w:ascii="Times New Roman" w:hAnsi="Times New Roman" w:cs="Times New Roman"/>
          <w:b/>
          <w:sz w:val="24"/>
          <w:szCs w:val="24"/>
          <w:lang w:val="en-GB"/>
        </w:rPr>
        <w:t xml:space="preserve"> </w:t>
      </w:r>
    </w:p>
    <w:p w14:paraId="7060464F" w14:textId="77777777" w:rsidR="004E0C05" w:rsidRPr="004E0C05" w:rsidRDefault="00624786" w:rsidP="00AA75F6">
      <w:pPr>
        <w:pStyle w:val="Listaszerbekezds"/>
        <w:numPr>
          <w:ilvl w:val="1"/>
          <w:numId w:val="4"/>
        </w:numPr>
        <w:spacing w:after="0"/>
        <w:jc w:val="both"/>
        <w:rPr>
          <w:rFonts w:ascii="Times New Roman" w:hAnsi="Times New Roman" w:cs="Times New Roman"/>
          <w:b/>
          <w:sz w:val="24"/>
          <w:szCs w:val="24"/>
        </w:rPr>
      </w:pPr>
      <w:r w:rsidRPr="004E0C05">
        <w:rPr>
          <w:rFonts w:ascii="Times New Roman" w:hAnsi="Times New Roman" w:cs="Times New Roman"/>
          <w:sz w:val="24"/>
          <w:szCs w:val="24"/>
          <w:lang w:val="en-GB"/>
        </w:rPr>
        <w:t xml:space="preserve">Applications for this call may be submitted by scientific researchers who provide </w:t>
      </w:r>
      <w:r w:rsidR="00FC3010">
        <w:rPr>
          <w:rFonts w:ascii="Times New Roman" w:hAnsi="Times New Roman" w:cs="Times New Roman"/>
          <w:sz w:val="24"/>
          <w:szCs w:val="24"/>
          <w:lang w:val="en-GB"/>
        </w:rPr>
        <w:t xml:space="preserve">outstanding performance and are/will be in </w:t>
      </w:r>
      <w:r w:rsidRPr="004E0C05">
        <w:rPr>
          <w:rFonts w:ascii="Times New Roman" w:hAnsi="Times New Roman" w:cs="Times New Roman"/>
          <w:sz w:val="24"/>
          <w:szCs w:val="24"/>
          <w:lang w:val="en-GB"/>
        </w:rPr>
        <w:t>full-time employm</w:t>
      </w:r>
      <w:r w:rsidR="001953A4">
        <w:rPr>
          <w:rFonts w:ascii="Times New Roman" w:hAnsi="Times New Roman" w:cs="Times New Roman"/>
          <w:sz w:val="24"/>
          <w:szCs w:val="24"/>
          <w:lang w:val="en-GB"/>
        </w:rPr>
        <w:t xml:space="preserve">ent with the University and </w:t>
      </w:r>
      <w:r w:rsidRPr="004E0C05">
        <w:rPr>
          <w:rFonts w:ascii="Times New Roman" w:hAnsi="Times New Roman" w:cs="Times New Roman"/>
          <w:sz w:val="24"/>
          <w:szCs w:val="24"/>
          <w:lang w:val="en-GB"/>
        </w:rPr>
        <w:t>have a demonstrably high level of scientific research and innovation results and / or significant publications.</w:t>
      </w:r>
    </w:p>
    <w:p w14:paraId="38763FE2" w14:textId="77777777" w:rsidR="00B0222D" w:rsidRPr="0017339F" w:rsidRDefault="00624786" w:rsidP="004E0C05">
      <w:pPr>
        <w:pStyle w:val="Listaszerbekezds"/>
        <w:numPr>
          <w:ilvl w:val="1"/>
          <w:numId w:val="4"/>
        </w:numPr>
        <w:spacing w:after="0"/>
        <w:rPr>
          <w:rFonts w:ascii="Times New Roman" w:hAnsi="Times New Roman" w:cs="Times New Roman"/>
          <w:sz w:val="24"/>
          <w:szCs w:val="24"/>
        </w:rPr>
      </w:pPr>
      <w:r w:rsidRPr="0017339F">
        <w:rPr>
          <w:rFonts w:ascii="Times New Roman" w:hAnsi="Times New Roman"/>
          <w:bCs/>
          <w:color w:val="000000"/>
          <w:sz w:val="24"/>
          <w:szCs w:val="24"/>
          <w:lang w:val="en-GB"/>
        </w:rPr>
        <w:t>Conditions:</w:t>
      </w:r>
    </w:p>
    <w:p w14:paraId="0A7A7A93" w14:textId="77777777" w:rsidR="00B0222D" w:rsidRDefault="00151496" w:rsidP="004E0C05">
      <w:pPr>
        <w:pStyle w:val="Listaszerbekezds"/>
        <w:numPr>
          <w:ilvl w:val="0"/>
          <w:numId w:val="6"/>
        </w:numPr>
        <w:spacing w:after="0" w:line="240" w:lineRule="auto"/>
        <w:ind w:left="851" w:hanging="284"/>
        <w:rPr>
          <w:rFonts w:ascii="Times New Roman" w:hAnsi="Times New Roman"/>
          <w:color w:val="000000"/>
          <w:sz w:val="24"/>
          <w:szCs w:val="24"/>
          <w:lang w:val="en-GB"/>
        </w:rPr>
      </w:pPr>
      <w:r>
        <w:rPr>
          <w:rFonts w:ascii="Times New Roman" w:hAnsi="Times New Roman"/>
          <w:color w:val="000000"/>
          <w:sz w:val="24"/>
          <w:szCs w:val="24"/>
          <w:lang w:val="en-GB"/>
        </w:rPr>
        <w:t>at least</w:t>
      </w:r>
      <w:r w:rsidR="00CF3B17">
        <w:rPr>
          <w:rFonts w:ascii="Times New Roman" w:hAnsi="Times New Roman"/>
          <w:color w:val="000000"/>
          <w:sz w:val="24"/>
          <w:szCs w:val="24"/>
          <w:lang w:val="en-GB"/>
        </w:rPr>
        <w:t xml:space="preserve"> 17</w:t>
      </w:r>
      <w:r w:rsidR="00624786">
        <w:rPr>
          <w:rFonts w:ascii="Times New Roman" w:hAnsi="Times New Roman"/>
          <w:color w:val="000000"/>
          <w:sz w:val="24"/>
          <w:szCs w:val="24"/>
          <w:lang w:val="en-GB"/>
        </w:rPr>
        <w:t xml:space="preserve"> Hir</w:t>
      </w:r>
      <w:r w:rsidR="00FC3010">
        <w:rPr>
          <w:rFonts w:ascii="Times New Roman" w:hAnsi="Times New Roman"/>
          <w:color w:val="000000"/>
          <w:sz w:val="24"/>
          <w:szCs w:val="24"/>
          <w:lang w:val="en-GB"/>
        </w:rPr>
        <w:t>s</w:t>
      </w:r>
      <w:r w:rsidR="00624786">
        <w:rPr>
          <w:rFonts w:ascii="Times New Roman" w:hAnsi="Times New Roman"/>
          <w:color w:val="000000"/>
          <w:sz w:val="24"/>
          <w:szCs w:val="24"/>
          <w:lang w:val="en-GB"/>
        </w:rPr>
        <w:t>ch Index and 700 citations (Google scholar);</w:t>
      </w:r>
    </w:p>
    <w:p w14:paraId="17BD0E87" w14:textId="6B98CBD6" w:rsidR="00B0222D" w:rsidRDefault="00624786" w:rsidP="004E0C05">
      <w:pPr>
        <w:pStyle w:val="Listaszerbekezds"/>
        <w:numPr>
          <w:ilvl w:val="0"/>
          <w:numId w:val="6"/>
        </w:numPr>
        <w:spacing w:after="120" w:line="240" w:lineRule="auto"/>
        <w:ind w:left="851" w:hanging="284"/>
      </w:pPr>
      <w:r w:rsidRPr="004E0C05">
        <w:rPr>
          <w:rFonts w:ascii="Times New Roman" w:eastAsia="Times New Roman" w:hAnsi="Times New Roman" w:cs="Times New Roman"/>
          <w:color w:val="000000"/>
          <w:sz w:val="24"/>
          <w:szCs w:val="24"/>
          <w:lang w:val="en-GB" w:eastAsia="hu-HU"/>
        </w:rPr>
        <w:t>compliance with 60% of the doctoral requirements of th</w:t>
      </w:r>
      <w:r w:rsidR="0017339F">
        <w:rPr>
          <w:rFonts w:ascii="Times New Roman" w:eastAsia="Times New Roman" w:hAnsi="Times New Roman" w:cs="Times New Roman"/>
          <w:color w:val="000000"/>
          <w:sz w:val="24"/>
          <w:szCs w:val="24"/>
          <w:lang w:val="en-GB" w:eastAsia="hu-HU"/>
        </w:rPr>
        <w:t>e Hungarian Academy of Sciences;</w:t>
      </w:r>
    </w:p>
    <w:p w14:paraId="4AE32291" w14:textId="77777777" w:rsidR="00B0222D" w:rsidRDefault="00624786" w:rsidP="004E0C05">
      <w:pPr>
        <w:pStyle w:val="Listaszerbekezds"/>
        <w:numPr>
          <w:ilvl w:val="0"/>
          <w:numId w:val="6"/>
        </w:numPr>
        <w:spacing w:after="120" w:line="240" w:lineRule="auto"/>
        <w:ind w:left="851" w:hanging="284"/>
        <w:rPr>
          <w:rFonts w:ascii="Times New Roman" w:hAnsi="Times New Roman"/>
          <w:color w:val="000000"/>
          <w:sz w:val="24"/>
          <w:szCs w:val="24"/>
        </w:rPr>
      </w:pPr>
      <w:proofErr w:type="spellStart"/>
      <w:r w:rsidRPr="004371B2">
        <w:rPr>
          <w:rFonts w:ascii="Times New Roman" w:hAnsi="Times New Roman"/>
          <w:color w:val="000000"/>
          <w:sz w:val="24"/>
          <w:szCs w:val="24"/>
          <w:lang w:val="en-GB"/>
        </w:rPr>
        <w:lastRenderedPageBreak/>
        <w:t>habilitation</w:t>
      </w:r>
      <w:proofErr w:type="spellEnd"/>
      <w:r w:rsidRPr="004371B2">
        <w:rPr>
          <w:rFonts w:ascii="Times New Roman" w:hAnsi="Times New Roman"/>
          <w:color w:val="000000"/>
          <w:sz w:val="24"/>
          <w:szCs w:val="24"/>
          <w:lang w:val="en-GB"/>
        </w:rPr>
        <w:t xml:space="preserve"> / or 70% of the doctoral requirements of the Hungarian Academy</w:t>
      </w:r>
      <w:r>
        <w:rPr>
          <w:rFonts w:ascii="Times New Roman" w:hAnsi="Times New Roman"/>
          <w:color w:val="000000"/>
          <w:sz w:val="24"/>
          <w:szCs w:val="24"/>
        </w:rPr>
        <w:t xml:space="preserve"> of Sciences. </w:t>
      </w:r>
    </w:p>
    <w:p w14:paraId="06B1E022" w14:textId="77777777" w:rsidR="00B0222D" w:rsidRDefault="00B0222D">
      <w:pPr>
        <w:spacing w:after="0"/>
        <w:rPr>
          <w:rFonts w:ascii="Times New Roman" w:hAnsi="Times New Roman" w:cs="Times New Roman"/>
          <w:sz w:val="24"/>
          <w:szCs w:val="24"/>
        </w:rPr>
      </w:pPr>
    </w:p>
    <w:p w14:paraId="70F02874" w14:textId="77777777" w:rsidR="00B0222D" w:rsidRP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Grounds of exclusion</w:t>
      </w:r>
    </w:p>
    <w:p w14:paraId="484CDB82" w14:textId="77777777" w:rsidR="00B0222D" w:rsidRDefault="00624786">
      <w:pPr>
        <w:spacing w:after="0"/>
        <w:rPr>
          <w:rFonts w:ascii="Times New Roman" w:hAnsi="Times New Roman" w:cs="Times New Roman"/>
          <w:sz w:val="24"/>
          <w:szCs w:val="24"/>
          <w:lang w:val="en-GB"/>
        </w:rPr>
      </w:pPr>
      <w:r>
        <w:rPr>
          <w:rFonts w:ascii="Times New Roman" w:hAnsi="Times New Roman" w:cs="Times New Roman"/>
          <w:sz w:val="24"/>
          <w:szCs w:val="24"/>
          <w:lang w:val="en-GB"/>
        </w:rPr>
        <w:t>Applicant</w:t>
      </w:r>
      <w:r w:rsidR="00151496">
        <w:rPr>
          <w:rFonts w:ascii="Times New Roman" w:hAnsi="Times New Roman" w:cs="Times New Roman"/>
          <w:sz w:val="24"/>
          <w:szCs w:val="24"/>
          <w:lang w:val="en-GB"/>
        </w:rPr>
        <w:t>s</w:t>
      </w:r>
      <w:r>
        <w:rPr>
          <w:rFonts w:ascii="Times New Roman" w:hAnsi="Times New Roman" w:cs="Times New Roman"/>
          <w:sz w:val="24"/>
          <w:szCs w:val="24"/>
          <w:lang w:val="en-GB"/>
        </w:rPr>
        <w:t xml:space="preserve"> may not receive a scholarship in the following cases:</w:t>
      </w:r>
    </w:p>
    <w:p w14:paraId="478DDD52" w14:textId="77777777" w:rsidR="00B0222D" w:rsidRPr="004E0C05" w:rsidRDefault="00624786" w:rsidP="004E0C05">
      <w:pPr>
        <w:pStyle w:val="Listaszerbekezds"/>
        <w:numPr>
          <w:ilvl w:val="0"/>
          <w:numId w:val="8"/>
        </w:numPr>
        <w:spacing w:after="0"/>
        <w:ind w:left="851" w:hanging="284"/>
        <w:rPr>
          <w:rFonts w:ascii="Times New Roman" w:hAnsi="Times New Roman" w:cs="Times New Roman"/>
          <w:sz w:val="24"/>
          <w:szCs w:val="24"/>
          <w:lang w:val="en-GB"/>
        </w:rPr>
      </w:pPr>
      <w:r w:rsidRPr="004E0C05">
        <w:rPr>
          <w:rFonts w:ascii="Times New Roman" w:hAnsi="Times New Roman" w:cs="Times New Roman"/>
          <w:sz w:val="24"/>
          <w:szCs w:val="24"/>
          <w:lang w:val="en-GB"/>
        </w:rPr>
        <w:t>credibly proved to have provided or made false, misleading or deceptive information which substantially affected the content of the gr</w:t>
      </w:r>
      <w:r w:rsidR="00151496">
        <w:rPr>
          <w:rFonts w:ascii="Times New Roman" w:hAnsi="Times New Roman" w:cs="Times New Roman"/>
          <w:sz w:val="24"/>
          <w:szCs w:val="24"/>
          <w:lang w:val="en-GB"/>
        </w:rPr>
        <w:t>ant decision when submitting the</w:t>
      </w:r>
      <w:r w:rsidRPr="004E0C05">
        <w:rPr>
          <w:rFonts w:ascii="Times New Roman" w:hAnsi="Times New Roman" w:cs="Times New Roman"/>
          <w:sz w:val="24"/>
          <w:szCs w:val="24"/>
          <w:lang w:val="en-GB"/>
        </w:rPr>
        <w:t xml:space="preserve"> application,</w:t>
      </w:r>
    </w:p>
    <w:p w14:paraId="282056D3" w14:textId="77777777" w:rsidR="00A12B15" w:rsidRPr="005E6749" w:rsidRDefault="00A12B15" w:rsidP="00A12B15">
      <w:pPr>
        <w:pStyle w:val="Listaszerbekezds"/>
        <w:numPr>
          <w:ilvl w:val="0"/>
          <w:numId w:val="8"/>
        </w:numPr>
        <w:suppressAutoHyphens w:val="0"/>
        <w:spacing w:after="0"/>
        <w:rPr>
          <w:rFonts w:ascii="Times New Roman" w:hAnsi="Times New Roman" w:cs="Times New Roman"/>
          <w:sz w:val="24"/>
          <w:szCs w:val="24"/>
          <w:lang w:val="en-GB"/>
        </w:rPr>
      </w:pPr>
      <w:r w:rsidRPr="005E6749">
        <w:rPr>
          <w:rFonts w:ascii="Times New Roman" w:hAnsi="Times New Roman" w:cs="Times New Roman"/>
          <w:sz w:val="24"/>
          <w:szCs w:val="24"/>
          <w:lang w:val="en-GB"/>
        </w:rPr>
        <w:t xml:space="preserve">do not provide declarations </w:t>
      </w:r>
      <w:r>
        <w:rPr>
          <w:rFonts w:ascii="Times New Roman" w:hAnsi="Times New Roman" w:cs="Times New Roman"/>
          <w:sz w:val="24"/>
          <w:szCs w:val="24"/>
          <w:lang w:val="en-GB"/>
        </w:rPr>
        <w:t xml:space="preserve">and documents </w:t>
      </w:r>
      <w:r w:rsidRPr="005E6749">
        <w:rPr>
          <w:rFonts w:ascii="Times New Roman" w:hAnsi="Times New Roman" w:cs="Times New Roman"/>
          <w:sz w:val="24"/>
          <w:szCs w:val="24"/>
          <w:lang w:val="en-GB"/>
        </w:rPr>
        <w:t>specified in the call for application</w:t>
      </w:r>
      <w:r>
        <w:rPr>
          <w:rFonts w:ascii="Times New Roman" w:hAnsi="Times New Roman" w:cs="Times New Roman"/>
          <w:sz w:val="24"/>
          <w:szCs w:val="24"/>
          <w:lang w:val="en-GB"/>
        </w:rPr>
        <w:t xml:space="preserve"> or withdraw submitted declaration.</w:t>
      </w:r>
    </w:p>
    <w:p w14:paraId="7E8AF10F" w14:textId="77777777" w:rsidR="00B0222D" w:rsidRDefault="00B0222D">
      <w:pPr>
        <w:spacing w:after="0"/>
        <w:rPr>
          <w:rFonts w:ascii="Times New Roman" w:hAnsi="Times New Roman" w:cs="Times New Roman"/>
          <w:sz w:val="24"/>
          <w:szCs w:val="24"/>
        </w:rPr>
      </w:pPr>
    </w:p>
    <w:p w14:paraId="334EC5AF" w14:textId="77777777" w:rsidR="00B0222D" w:rsidRP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Available budget, number of applicants for the scholarship</w:t>
      </w:r>
    </w:p>
    <w:p w14:paraId="7002A084" w14:textId="5B69E05E" w:rsidR="00FB6D19" w:rsidRDefault="0062478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total amount available </w:t>
      </w:r>
      <w:r w:rsidR="00577600">
        <w:rPr>
          <w:rFonts w:ascii="Times New Roman" w:hAnsi="Times New Roman" w:cs="Times New Roman"/>
          <w:sz w:val="24"/>
          <w:szCs w:val="24"/>
          <w:lang w:val="en-GB"/>
        </w:rPr>
        <w:t xml:space="preserve">for applications </w:t>
      </w:r>
      <w:r w:rsidR="00FB6D19">
        <w:rPr>
          <w:rFonts w:ascii="Times New Roman" w:hAnsi="Times New Roman" w:cs="Times New Roman"/>
          <w:sz w:val="24"/>
          <w:szCs w:val="24"/>
          <w:lang w:val="en-GB"/>
        </w:rPr>
        <w:t>is HUF 300,000,000</w:t>
      </w:r>
      <w:r w:rsidR="001E7DB1">
        <w:rPr>
          <w:rFonts w:ascii="Times New Roman" w:hAnsi="Times New Roman" w:cs="Times New Roman"/>
          <w:sz w:val="24"/>
          <w:szCs w:val="24"/>
          <w:lang w:val="en-GB"/>
        </w:rPr>
        <w:t xml:space="preserve">, of which the source is the budget of </w:t>
      </w:r>
      <w:proofErr w:type="spellStart"/>
      <w:r w:rsidR="001E7DB1">
        <w:rPr>
          <w:rFonts w:ascii="Times New Roman" w:hAnsi="Times New Roman" w:cs="Times New Roman"/>
          <w:sz w:val="24"/>
          <w:szCs w:val="24"/>
          <w:lang w:val="en-GB"/>
        </w:rPr>
        <w:t>Óbuda</w:t>
      </w:r>
      <w:proofErr w:type="spellEnd"/>
      <w:r w:rsidR="001E7DB1">
        <w:rPr>
          <w:rFonts w:ascii="Times New Roman" w:hAnsi="Times New Roman" w:cs="Times New Roman"/>
          <w:sz w:val="24"/>
          <w:szCs w:val="24"/>
          <w:lang w:val="en-GB"/>
        </w:rPr>
        <w:t xml:space="preserve"> University.</w:t>
      </w:r>
    </w:p>
    <w:p w14:paraId="2FD4CEE8" w14:textId="77777777" w:rsidR="00B0222D" w:rsidRPr="00577600" w:rsidRDefault="00624786">
      <w:pPr>
        <w:spacing w:after="0"/>
        <w:jc w:val="both"/>
        <w:rPr>
          <w:bCs/>
        </w:rPr>
      </w:pPr>
      <w:r w:rsidRPr="00577600">
        <w:rPr>
          <w:rFonts w:ascii="Times New Roman" w:hAnsi="Times New Roman" w:cs="Times New Roman"/>
          <w:bCs/>
          <w:color w:val="000000"/>
          <w:sz w:val="24"/>
          <w:szCs w:val="24"/>
          <w:lang w:val="en-GB"/>
        </w:rPr>
        <w:t>Number of persons eligible for support: 3.</w:t>
      </w:r>
    </w:p>
    <w:p w14:paraId="121263F0" w14:textId="77777777" w:rsidR="00B0222D" w:rsidRDefault="00B0222D">
      <w:pPr>
        <w:spacing w:after="0"/>
        <w:jc w:val="both"/>
        <w:rPr>
          <w:rFonts w:ascii="Times New Roman" w:hAnsi="Times New Roman" w:cs="Times New Roman"/>
          <w:b/>
          <w:bCs/>
          <w:sz w:val="24"/>
          <w:szCs w:val="24"/>
        </w:rPr>
      </w:pPr>
    </w:p>
    <w:p w14:paraId="6690B6DE" w14:textId="77777777" w:rsidR="00B0222D" w:rsidRP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Supported period</w:t>
      </w:r>
    </w:p>
    <w:p w14:paraId="58C443D4" w14:textId="77777777" w:rsidR="00B0222D" w:rsidRDefault="00624786">
      <w:pPr>
        <w:spacing w:after="0"/>
        <w:rPr>
          <w:rFonts w:ascii="Times New Roman" w:hAnsi="Times New Roman" w:cs="Times New Roman"/>
          <w:sz w:val="24"/>
          <w:szCs w:val="24"/>
          <w:lang w:val="en-GB"/>
        </w:rPr>
      </w:pPr>
      <w:r>
        <w:rPr>
          <w:rFonts w:ascii="Times New Roman" w:hAnsi="Times New Roman" w:cs="Times New Roman"/>
          <w:sz w:val="24"/>
          <w:szCs w:val="24"/>
          <w:lang w:val="en-GB"/>
        </w:rPr>
        <w:t>The supported period is 48 months.</w:t>
      </w:r>
    </w:p>
    <w:p w14:paraId="7C6B0C68" w14:textId="77777777" w:rsidR="00B0222D" w:rsidRDefault="00B0222D">
      <w:pPr>
        <w:spacing w:after="0"/>
        <w:rPr>
          <w:rFonts w:ascii="Times New Roman" w:hAnsi="Times New Roman" w:cs="Times New Roman"/>
          <w:sz w:val="24"/>
          <w:szCs w:val="24"/>
          <w:lang w:val="en-GB"/>
        </w:rPr>
      </w:pPr>
    </w:p>
    <w:p w14:paraId="31C7DD4E" w14:textId="77777777" w:rsidR="00B0222D" w:rsidRP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Deadline for application</w:t>
      </w:r>
    </w:p>
    <w:p w14:paraId="5B81C5FC" w14:textId="3CDC0E60" w:rsidR="00B0222D" w:rsidRDefault="00624786">
      <w:pPr>
        <w:spacing w:after="0"/>
      </w:pPr>
      <w:r>
        <w:rPr>
          <w:rFonts w:ascii="Times New Roman" w:hAnsi="Times New Roman" w:cs="Times New Roman"/>
          <w:sz w:val="24"/>
          <w:szCs w:val="24"/>
          <w:lang w:val="en-GB"/>
        </w:rPr>
        <w:t xml:space="preserve">Applications must be submitted between </w:t>
      </w:r>
      <w:r w:rsidR="0091634A">
        <w:rPr>
          <w:rFonts w:ascii="Times New Roman" w:hAnsi="Times New Roman" w:cs="Times New Roman"/>
          <w:b/>
          <w:sz w:val="24"/>
          <w:szCs w:val="24"/>
          <w:lang w:val="en-GB"/>
        </w:rPr>
        <w:t>7 March-29 March 2023</w:t>
      </w:r>
      <w:r w:rsidRPr="003C032F">
        <w:rPr>
          <w:rFonts w:ascii="Times New Roman" w:hAnsi="Times New Roman" w:cs="Times New Roman"/>
          <w:b/>
          <w:sz w:val="24"/>
          <w:szCs w:val="24"/>
          <w:lang w:val="en-GB"/>
        </w:rPr>
        <w:t>.</w:t>
      </w:r>
      <w:r w:rsidR="00D70157">
        <w:rPr>
          <w:rFonts w:ascii="Times New Roman" w:hAnsi="Times New Roman" w:cs="Times New Roman"/>
          <w:b/>
          <w:sz w:val="24"/>
          <w:szCs w:val="24"/>
          <w:lang w:val="en-GB"/>
        </w:rPr>
        <w:t xml:space="preserve"> Deadlin</w:t>
      </w:r>
      <w:r w:rsidR="0091634A">
        <w:rPr>
          <w:rFonts w:ascii="Times New Roman" w:hAnsi="Times New Roman" w:cs="Times New Roman"/>
          <w:b/>
          <w:sz w:val="24"/>
          <w:szCs w:val="24"/>
          <w:lang w:val="en-GB"/>
        </w:rPr>
        <w:t>e for application: 29 March 2023</w:t>
      </w:r>
      <w:r w:rsidR="00D70157">
        <w:rPr>
          <w:rFonts w:ascii="Times New Roman" w:hAnsi="Times New Roman" w:cs="Times New Roman"/>
          <w:b/>
          <w:sz w:val="24"/>
          <w:szCs w:val="24"/>
          <w:lang w:val="en-GB"/>
        </w:rPr>
        <w:t>.</w:t>
      </w:r>
    </w:p>
    <w:p w14:paraId="1C954DC9" w14:textId="77777777" w:rsidR="00B0222D" w:rsidRDefault="00B0222D">
      <w:pPr>
        <w:spacing w:after="0"/>
        <w:rPr>
          <w:rFonts w:ascii="Times New Roman" w:hAnsi="Times New Roman" w:cs="Times New Roman"/>
          <w:sz w:val="24"/>
          <w:szCs w:val="24"/>
        </w:rPr>
      </w:pPr>
    </w:p>
    <w:p w14:paraId="26D5C773" w14:textId="77777777" w:rsidR="00B0222D" w:rsidRPr="004E0C05" w:rsidRDefault="00624786" w:rsidP="004E0C05">
      <w:pPr>
        <w:pStyle w:val="Listaszerbekezds"/>
        <w:numPr>
          <w:ilvl w:val="0"/>
          <w:numId w:val="4"/>
        </w:numPr>
        <w:spacing w:after="0" w:line="240" w:lineRule="auto"/>
        <w:rPr>
          <w:rFonts w:ascii="Times New Roman" w:hAnsi="Times New Roman" w:cs="Times New Roman"/>
          <w:b/>
          <w:sz w:val="24"/>
          <w:szCs w:val="24"/>
        </w:rPr>
      </w:pPr>
      <w:r w:rsidRPr="004E0C05">
        <w:rPr>
          <w:rFonts w:ascii="Times New Roman" w:hAnsi="Times New Roman" w:cs="Times New Roman"/>
          <w:b/>
          <w:sz w:val="24"/>
          <w:szCs w:val="24"/>
          <w:lang w:val="en-GB"/>
        </w:rPr>
        <w:t>Submission, documents</w:t>
      </w:r>
    </w:p>
    <w:p w14:paraId="72515FCA" w14:textId="77777777" w:rsidR="00B0222D" w:rsidRDefault="00624786">
      <w:pPr>
        <w:spacing w:after="120" w:line="24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Applications can only be submitted in electronic form, submitted to the Rector of </w:t>
      </w:r>
      <w:proofErr w:type="spellStart"/>
      <w:r>
        <w:rPr>
          <w:rFonts w:ascii="Times New Roman" w:hAnsi="Times New Roman"/>
          <w:color w:val="000000"/>
          <w:sz w:val="24"/>
          <w:szCs w:val="24"/>
          <w:lang w:val="en-GB"/>
        </w:rPr>
        <w:t>Óbuda</w:t>
      </w:r>
      <w:proofErr w:type="spellEnd"/>
      <w:r>
        <w:rPr>
          <w:rFonts w:ascii="Times New Roman" w:hAnsi="Times New Roman"/>
          <w:color w:val="000000"/>
          <w:sz w:val="24"/>
          <w:szCs w:val="24"/>
          <w:lang w:val="en-GB"/>
        </w:rPr>
        <w:t xml:space="preserve"> University (rektor@uni-obuda.hu), by uploading the following documents:</w:t>
      </w:r>
    </w:p>
    <w:p w14:paraId="36D4C07E" w14:textId="54794D3D" w:rsidR="00B0222D" w:rsidRDefault="00624786">
      <w:pPr>
        <w:pStyle w:val="Listaszerbekezds"/>
        <w:numPr>
          <w:ilvl w:val="0"/>
          <w:numId w:val="2"/>
        </w:numPr>
        <w:spacing w:after="120" w:line="240" w:lineRule="auto"/>
        <w:rPr>
          <w:rFonts w:ascii="Times New Roman" w:hAnsi="Times New Roman"/>
          <w:color w:val="000000"/>
          <w:sz w:val="24"/>
          <w:szCs w:val="24"/>
          <w:lang w:val="en-GB"/>
        </w:rPr>
      </w:pPr>
      <w:r>
        <w:rPr>
          <w:rFonts w:ascii="Times New Roman" w:hAnsi="Times New Roman"/>
          <w:color w:val="000000"/>
          <w:sz w:val="24"/>
          <w:szCs w:val="24"/>
          <w:lang w:val="en-GB"/>
        </w:rPr>
        <w:t>English language CV – PDF format</w:t>
      </w:r>
      <w:r w:rsidR="00D81147">
        <w:rPr>
          <w:rFonts w:ascii="Times New Roman" w:hAnsi="Times New Roman"/>
          <w:color w:val="000000"/>
          <w:sz w:val="24"/>
          <w:szCs w:val="24"/>
          <w:lang w:val="en-GB"/>
        </w:rPr>
        <w:t>;</w:t>
      </w:r>
    </w:p>
    <w:p w14:paraId="1AE98235" w14:textId="4C950E9A" w:rsidR="00B0222D" w:rsidRDefault="00952373">
      <w:pPr>
        <w:pStyle w:val="Listaszerbekezds"/>
        <w:numPr>
          <w:ilvl w:val="0"/>
          <w:numId w:val="2"/>
        </w:numPr>
        <w:spacing w:after="120" w:line="24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scan </w:t>
      </w:r>
      <w:r w:rsidR="00624786">
        <w:rPr>
          <w:rFonts w:ascii="Times New Roman" w:hAnsi="Times New Roman"/>
          <w:color w:val="000000"/>
          <w:sz w:val="24"/>
          <w:szCs w:val="24"/>
          <w:lang w:val="en-GB"/>
        </w:rPr>
        <w:t xml:space="preserve">of </w:t>
      </w:r>
      <w:r>
        <w:rPr>
          <w:rFonts w:ascii="Times New Roman" w:hAnsi="Times New Roman"/>
          <w:color w:val="000000"/>
          <w:sz w:val="24"/>
          <w:szCs w:val="24"/>
          <w:lang w:val="en-GB"/>
        </w:rPr>
        <w:t xml:space="preserve">the </w:t>
      </w:r>
      <w:r w:rsidR="00624786">
        <w:rPr>
          <w:rFonts w:ascii="Times New Roman" w:hAnsi="Times New Roman"/>
          <w:color w:val="000000"/>
          <w:sz w:val="24"/>
          <w:szCs w:val="24"/>
          <w:lang w:val="en-GB"/>
        </w:rPr>
        <w:t>PhD degree</w:t>
      </w:r>
      <w:r w:rsidR="00D81147">
        <w:rPr>
          <w:rFonts w:ascii="Times New Roman" w:hAnsi="Times New Roman"/>
          <w:color w:val="000000"/>
          <w:sz w:val="24"/>
          <w:szCs w:val="24"/>
          <w:lang w:val="en-GB"/>
        </w:rPr>
        <w:t>;</w:t>
      </w:r>
    </w:p>
    <w:p w14:paraId="0B34FC54" w14:textId="5C6352C9" w:rsidR="00B0222D" w:rsidRDefault="00624786">
      <w:pPr>
        <w:pStyle w:val="Listaszerbekezds"/>
        <w:numPr>
          <w:ilvl w:val="0"/>
          <w:numId w:val="2"/>
        </w:numPr>
        <w:spacing w:after="120" w:line="240" w:lineRule="auto"/>
        <w:rPr>
          <w:rFonts w:ascii="Times New Roman" w:hAnsi="Times New Roman"/>
          <w:color w:val="000000"/>
          <w:sz w:val="24"/>
          <w:szCs w:val="24"/>
          <w:lang w:val="en-GB"/>
        </w:rPr>
      </w:pPr>
      <w:proofErr w:type="spellStart"/>
      <w:r>
        <w:rPr>
          <w:rFonts w:ascii="Times New Roman" w:hAnsi="Times New Roman"/>
          <w:color w:val="000000"/>
          <w:sz w:val="24"/>
          <w:szCs w:val="24"/>
          <w:lang w:val="en-GB"/>
        </w:rPr>
        <w:t>habilitation</w:t>
      </w:r>
      <w:proofErr w:type="spellEnd"/>
      <w:r>
        <w:rPr>
          <w:rFonts w:ascii="Times New Roman" w:hAnsi="Times New Roman"/>
          <w:color w:val="000000"/>
          <w:sz w:val="24"/>
          <w:szCs w:val="24"/>
          <w:lang w:val="en-GB"/>
        </w:rPr>
        <w:t xml:space="preserve"> document</w:t>
      </w:r>
      <w:r w:rsidR="006C67B9">
        <w:rPr>
          <w:rFonts w:ascii="Times New Roman" w:hAnsi="Times New Roman"/>
          <w:color w:val="000000"/>
          <w:sz w:val="24"/>
          <w:szCs w:val="24"/>
          <w:lang w:val="en-GB"/>
        </w:rPr>
        <w:t xml:space="preserve"> (if the applicant holds a </w:t>
      </w:r>
      <w:proofErr w:type="spellStart"/>
      <w:r w:rsidR="006C67B9">
        <w:rPr>
          <w:rFonts w:ascii="Times New Roman" w:hAnsi="Times New Roman"/>
          <w:color w:val="000000"/>
          <w:sz w:val="24"/>
          <w:szCs w:val="24"/>
          <w:lang w:val="en-GB"/>
        </w:rPr>
        <w:t>habilitation</w:t>
      </w:r>
      <w:proofErr w:type="spellEnd"/>
      <w:r w:rsidR="006C67B9">
        <w:rPr>
          <w:rFonts w:ascii="Times New Roman" w:hAnsi="Times New Roman"/>
          <w:color w:val="000000"/>
          <w:sz w:val="24"/>
          <w:szCs w:val="24"/>
          <w:lang w:val="en-GB"/>
        </w:rPr>
        <w:t>);</w:t>
      </w:r>
    </w:p>
    <w:p w14:paraId="0AC0EA86" w14:textId="6AC9C76E" w:rsidR="00B0222D" w:rsidRDefault="00624786">
      <w:pPr>
        <w:pStyle w:val="Listaszerbekezds"/>
        <w:numPr>
          <w:ilvl w:val="0"/>
          <w:numId w:val="2"/>
        </w:numPr>
        <w:spacing w:after="120" w:line="240" w:lineRule="auto"/>
        <w:rPr>
          <w:rFonts w:ascii="Times New Roman" w:hAnsi="Times New Roman"/>
          <w:color w:val="000000"/>
          <w:sz w:val="24"/>
          <w:szCs w:val="24"/>
          <w:lang w:val="en-GB"/>
        </w:rPr>
      </w:pPr>
      <w:r>
        <w:rPr>
          <w:rFonts w:ascii="Times New Roman" w:hAnsi="Times New Roman"/>
          <w:color w:val="000000"/>
          <w:sz w:val="24"/>
          <w:szCs w:val="24"/>
          <w:lang w:val="en-GB"/>
        </w:rPr>
        <w:t>publication list, (in case o</w:t>
      </w:r>
      <w:r w:rsidR="00952373">
        <w:rPr>
          <w:rFonts w:ascii="Times New Roman" w:hAnsi="Times New Roman"/>
          <w:color w:val="000000"/>
          <w:sz w:val="24"/>
          <w:szCs w:val="24"/>
          <w:lang w:val="en-GB"/>
        </w:rPr>
        <w:t>f journals: impact factor and qualification</w:t>
      </w:r>
      <w:r w:rsidR="00E5621A">
        <w:rPr>
          <w:rFonts w:ascii="Times New Roman" w:hAnsi="Times New Roman"/>
          <w:color w:val="000000"/>
          <w:sz w:val="24"/>
          <w:szCs w:val="24"/>
          <w:lang w:val="en-GB"/>
        </w:rPr>
        <w:t xml:space="preserve"> of the journal (</w:t>
      </w:r>
      <w:proofErr w:type="spellStart"/>
      <w:r w:rsidR="005313CE">
        <w:rPr>
          <w:rFonts w:ascii="Times New Roman" w:hAnsi="Times New Roman"/>
          <w:color w:val="000000"/>
          <w:sz w:val="24"/>
          <w:szCs w:val="24"/>
          <w:lang w:val="en-GB"/>
        </w:rPr>
        <w:t>SCImag</w:t>
      </w:r>
      <w:r w:rsidR="00D81147">
        <w:rPr>
          <w:rFonts w:ascii="Times New Roman" w:hAnsi="Times New Roman"/>
          <w:color w:val="000000"/>
          <w:sz w:val="24"/>
          <w:szCs w:val="24"/>
          <w:lang w:val="en-GB"/>
        </w:rPr>
        <w:t>o</w:t>
      </w:r>
      <w:proofErr w:type="spellEnd"/>
      <w:r w:rsidR="00D81147">
        <w:rPr>
          <w:rFonts w:ascii="Times New Roman" w:hAnsi="Times New Roman"/>
          <w:color w:val="000000"/>
          <w:sz w:val="24"/>
          <w:szCs w:val="24"/>
          <w:lang w:val="en-GB"/>
        </w:rPr>
        <w:t xml:space="preserve"> and </w:t>
      </w:r>
      <w:proofErr w:type="spellStart"/>
      <w:r w:rsidR="00D81147">
        <w:rPr>
          <w:rFonts w:ascii="Times New Roman" w:hAnsi="Times New Roman"/>
          <w:color w:val="000000"/>
          <w:sz w:val="24"/>
          <w:szCs w:val="24"/>
          <w:lang w:val="en-GB"/>
        </w:rPr>
        <w:t>Clarivate</w:t>
      </w:r>
      <w:proofErr w:type="spellEnd"/>
      <w:r w:rsidR="00D81147">
        <w:rPr>
          <w:rFonts w:ascii="Times New Roman" w:hAnsi="Times New Roman"/>
          <w:color w:val="000000"/>
          <w:sz w:val="24"/>
          <w:szCs w:val="24"/>
          <w:lang w:val="en-GB"/>
        </w:rPr>
        <w:t xml:space="preserve"> journal ranking</w:t>
      </w:r>
      <w:r>
        <w:rPr>
          <w:rFonts w:ascii="Times New Roman" w:hAnsi="Times New Roman"/>
          <w:color w:val="000000"/>
          <w:sz w:val="24"/>
          <w:szCs w:val="24"/>
          <w:lang w:val="en-GB"/>
        </w:rPr>
        <w:t>) and H-index</w:t>
      </w:r>
      <w:r w:rsidR="00D81147">
        <w:rPr>
          <w:rFonts w:ascii="Times New Roman" w:hAnsi="Times New Roman"/>
          <w:color w:val="000000"/>
          <w:sz w:val="24"/>
          <w:szCs w:val="24"/>
          <w:lang w:val="en-GB"/>
        </w:rPr>
        <w:t>;</w:t>
      </w:r>
      <w:r>
        <w:rPr>
          <w:rFonts w:ascii="Times New Roman" w:hAnsi="Times New Roman"/>
          <w:color w:val="000000"/>
          <w:sz w:val="24"/>
          <w:szCs w:val="24"/>
          <w:lang w:val="en-GB"/>
        </w:rPr>
        <w:t xml:space="preserve"> </w:t>
      </w:r>
    </w:p>
    <w:p w14:paraId="25F1DF83" w14:textId="42B9FFFF" w:rsidR="00B0222D" w:rsidRDefault="00624786">
      <w:pPr>
        <w:pStyle w:val="Listaszerbekezds"/>
        <w:numPr>
          <w:ilvl w:val="0"/>
          <w:numId w:val="2"/>
        </w:numPr>
        <w:spacing w:after="120" w:line="240" w:lineRule="auto"/>
        <w:rPr>
          <w:rFonts w:ascii="Times New Roman" w:hAnsi="Times New Roman"/>
          <w:color w:val="000000"/>
          <w:sz w:val="24"/>
          <w:szCs w:val="24"/>
          <w:lang w:val="en-GB"/>
        </w:rPr>
      </w:pPr>
      <w:r w:rsidRPr="005542AB">
        <w:rPr>
          <w:rFonts w:ascii="Times New Roman" w:hAnsi="Times New Roman"/>
          <w:color w:val="000000"/>
          <w:sz w:val="24"/>
          <w:szCs w:val="24"/>
          <w:lang w:val="en-GB"/>
        </w:rPr>
        <w:t xml:space="preserve">research plan </w:t>
      </w:r>
      <w:r w:rsidR="00472247" w:rsidRPr="005542AB">
        <w:rPr>
          <w:rFonts w:ascii="Times New Roman" w:hAnsi="Times New Roman"/>
          <w:color w:val="000000"/>
          <w:sz w:val="24"/>
          <w:szCs w:val="24"/>
          <w:lang w:val="en-GB"/>
        </w:rPr>
        <w:t>and preliminary financial plan</w:t>
      </w:r>
      <w:r w:rsidR="00472247">
        <w:rPr>
          <w:rFonts w:ascii="Times New Roman" w:hAnsi="Times New Roman"/>
          <w:color w:val="000000"/>
          <w:sz w:val="24"/>
          <w:szCs w:val="24"/>
          <w:lang w:val="en-GB"/>
        </w:rPr>
        <w:t xml:space="preserve"> </w:t>
      </w:r>
      <w:r>
        <w:rPr>
          <w:rFonts w:ascii="Times New Roman" w:hAnsi="Times New Roman"/>
          <w:color w:val="000000"/>
          <w:sz w:val="24"/>
          <w:szCs w:val="24"/>
          <w:lang w:val="en-GB"/>
        </w:rPr>
        <w:t>for the four years of the supported period in max. 5 pages in A4 format, font size 12 in English.</w:t>
      </w:r>
    </w:p>
    <w:p w14:paraId="4B186D58" w14:textId="77777777" w:rsidR="00B0222D" w:rsidRDefault="00B0222D">
      <w:pPr>
        <w:spacing w:after="0" w:line="240" w:lineRule="auto"/>
        <w:rPr>
          <w:rFonts w:ascii="Times New Roman" w:hAnsi="Times New Roman"/>
          <w:color w:val="000000"/>
          <w:sz w:val="24"/>
          <w:szCs w:val="24"/>
        </w:rPr>
      </w:pPr>
    </w:p>
    <w:p w14:paraId="0327B120" w14:textId="77777777" w:rsidR="004E0C05" w:rsidRDefault="00624786" w:rsidP="004E0C05">
      <w:pPr>
        <w:pStyle w:val="Listaszerbekezds"/>
        <w:numPr>
          <w:ilvl w:val="0"/>
          <w:numId w:val="4"/>
        </w:numPr>
        <w:spacing w:after="0"/>
        <w:rPr>
          <w:rFonts w:ascii="Times New Roman" w:hAnsi="Times New Roman" w:cs="Times New Roman"/>
          <w:b/>
          <w:sz w:val="24"/>
          <w:szCs w:val="24"/>
          <w:lang w:val="en-GB"/>
        </w:rPr>
      </w:pPr>
      <w:r w:rsidRPr="004E0C05">
        <w:rPr>
          <w:rFonts w:ascii="Times New Roman" w:hAnsi="Times New Roman" w:cs="Times New Roman"/>
          <w:b/>
          <w:sz w:val="24"/>
          <w:szCs w:val="24"/>
          <w:lang w:val="en-GB"/>
        </w:rPr>
        <w:t>Assessment of the application</w:t>
      </w:r>
    </w:p>
    <w:p w14:paraId="24C2B82C" w14:textId="53C18D7F" w:rsidR="00B0222D" w:rsidRPr="004E0C05" w:rsidRDefault="00624786" w:rsidP="00624786">
      <w:pPr>
        <w:pStyle w:val="Listaszerbekezds"/>
        <w:numPr>
          <w:ilvl w:val="1"/>
          <w:numId w:val="4"/>
        </w:numPr>
        <w:spacing w:after="0"/>
        <w:ind w:left="567" w:hanging="567"/>
        <w:rPr>
          <w:rFonts w:ascii="Times New Roman" w:hAnsi="Times New Roman" w:cs="Times New Roman"/>
          <w:b/>
          <w:sz w:val="24"/>
          <w:szCs w:val="24"/>
          <w:lang w:val="en-GB"/>
        </w:rPr>
      </w:pPr>
      <w:r w:rsidRPr="004E0C05">
        <w:rPr>
          <w:rFonts w:ascii="Times New Roman" w:hAnsi="Times New Roman" w:cs="Times New Roman"/>
          <w:sz w:val="24"/>
          <w:szCs w:val="24"/>
          <w:lang w:val="en-GB"/>
        </w:rPr>
        <w:t>A formal and content evaluation takes place during the decision-making process. Based on the submitted applications, in the first round of the application procedure a decisi</w:t>
      </w:r>
      <w:r w:rsidR="00C13F14">
        <w:rPr>
          <w:rFonts w:ascii="Times New Roman" w:hAnsi="Times New Roman" w:cs="Times New Roman"/>
          <w:sz w:val="24"/>
          <w:szCs w:val="24"/>
          <w:lang w:val="en-GB"/>
        </w:rPr>
        <w:t>on will be made by 19 April 2023</w:t>
      </w:r>
      <w:r w:rsidRPr="004E0C05">
        <w:rPr>
          <w:rFonts w:ascii="Times New Roman" w:hAnsi="Times New Roman" w:cs="Times New Roman"/>
          <w:sz w:val="24"/>
          <w:szCs w:val="24"/>
          <w:lang w:val="en-GB"/>
        </w:rPr>
        <w:t xml:space="preserve"> of the participants </w:t>
      </w:r>
      <w:r w:rsidR="00952373">
        <w:rPr>
          <w:rFonts w:ascii="Times New Roman" w:hAnsi="Times New Roman" w:cs="Times New Roman"/>
          <w:sz w:val="24"/>
          <w:szCs w:val="24"/>
          <w:lang w:val="en-GB"/>
        </w:rPr>
        <w:t xml:space="preserve">qualified </w:t>
      </w:r>
      <w:r w:rsidRPr="004E0C05">
        <w:rPr>
          <w:rFonts w:ascii="Times New Roman" w:hAnsi="Times New Roman" w:cs="Times New Roman"/>
          <w:sz w:val="24"/>
          <w:szCs w:val="24"/>
          <w:lang w:val="en-GB"/>
        </w:rPr>
        <w:t>for the second round. The final decision will be made after an oral hearing of those who have reached the second round.</w:t>
      </w:r>
    </w:p>
    <w:p w14:paraId="5D203585" w14:textId="0346DD5E" w:rsidR="00624786" w:rsidRDefault="00284BAC" w:rsidP="00624786">
      <w:pPr>
        <w:spacing w:after="0"/>
        <w:ind w:left="567"/>
        <w:rPr>
          <w:rFonts w:ascii="Times New Roman" w:hAnsi="Times New Roman" w:cs="Times New Roman"/>
          <w:sz w:val="24"/>
          <w:szCs w:val="24"/>
          <w:lang w:val="en-GB"/>
        </w:rPr>
      </w:pPr>
      <w:r w:rsidRPr="001D0FC4">
        <w:rPr>
          <w:rFonts w:ascii="Times New Roman" w:hAnsi="Times New Roman" w:cs="Times New Roman"/>
          <w:sz w:val="24"/>
          <w:szCs w:val="24"/>
          <w:lang w:val="en-GB"/>
        </w:rPr>
        <w:t>The st</w:t>
      </w:r>
      <w:r>
        <w:rPr>
          <w:rFonts w:ascii="Times New Roman" w:hAnsi="Times New Roman" w:cs="Times New Roman"/>
          <w:sz w:val="24"/>
          <w:szCs w:val="24"/>
          <w:lang w:val="en-GB"/>
        </w:rPr>
        <w:t xml:space="preserve">art date of the </w:t>
      </w:r>
      <w:r w:rsidR="00897B29">
        <w:rPr>
          <w:rFonts w:ascii="Times New Roman" w:hAnsi="Times New Roman" w:cs="Times New Roman"/>
          <w:sz w:val="24"/>
          <w:szCs w:val="24"/>
          <w:lang w:val="en-GB"/>
        </w:rPr>
        <w:t>project may be between 1 May -</w:t>
      </w:r>
      <w:r w:rsidRPr="001D0FC4">
        <w:rPr>
          <w:rFonts w:ascii="Times New Roman" w:hAnsi="Times New Roman" w:cs="Times New Roman"/>
          <w:sz w:val="24"/>
          <w:szCs w:val="24"/>
          <w:lang w:val="en-GB"/>
        </w:rPr>
        <w:t xml:space="preserve"> </w:t>
      </w:r>
      <w:r>
        <w:rPr>
          <w:rFonts w:ascii="Times New Roman" w:hAnsi="Times New Roman" w:cs="Times New Roman"/>
          <w:sz w:val="24"/>
          <w:szCs w:val="24"/>
          <w:lang w:val="en-GB"/>
        </w:rPr>
        <w:t>1 July</w:t>
      </w:r>
      <w:r w:rsidR="00C13F14">
        <w:rPr>
          <w:rFonts w:ascii="Times New Roman" w:hAnsi="Times New Roman" w:cs="Times New Roman"/>
          <w:sz w:val="24"/>
          <w:szCs w:val="24"/>
          <w:lang w:val="en-GB"/>
        </w:rPr>
        <w:t>, 2023</w:t>
      </w:r>
      <w:r>
        <w:rPr>
          <w:rFonts w:ascii="Times New Roman" w:hAnsi="Times New Roman" w:cs="Times New Roman"/>
          <w:sz w:val="24"/>
          <w:szCs w:val="24"/>
          <w:lang w:val="en-GB"/>
        </w:rPr>
        <w:t xml:space="preserve">. </w:t>
      </w:r>
      <w:r w:rsidR="00624786">
        <w:rPr>
          <w:rFonts w:ascii="Times New Roman" w:hAnsi="Times New Roman" w:cs="Times New Roman"/>
          <w:sz w:val="24"/>
          <w:szCs w:val="24"/>
          <w:lang w:val="en-GB"/>
        </w:rPr>
        <w:t>There is no appeal against the decision in favour.</w:t>
      </w:r>
    </w:p>
    <w:p w14:paraId="4A5DCC69" w14:textId="77777777" w:rsidR="007F62DD" w:rsidRPr="002278A7" w:rsidRDefault="002278A7" w:rsidP="007F62DD">
      <w:pPr>
        <w:pStyle w:val="Listaszerbekezds"/>
        <w:numPr>
          <w:ilvl w:val="1"/>
          <w:numId w:val="4"/>
        </w:numPr>
        <w:spacing w:after="0"/>
        <w:ind w:left="567" w:hanging="567"/>
        <w:rPr>
          <w:rFonts w:ascii="Times New Roman" w:hAnsi="Times New Roman" w:cs="Times New Roman"/>
          <w:sz w:val="24"/>
          <w:szCs w:val="24"/>
          <w:lang w:val="en-GB"/>
        </w:rPr>
      </w:pPr>
      <w:r w:rsidRPr="002278A7">
        <w:rPr>
          <w:rFonts w:ascii="Times New Roman" w:hAnsi="Times New Roman" w:cs="Times New Roman"/>
          <w:sz w:val="24"/>
          <w:szCs w:val="24"/>
          <w:lang w:val="en-GB"/>
        </w:rPr>
        <w:t>The professional manager and organizer of the application is the Committee requested by the Rector.</w:t>
      </w:r>
      <w:r w:rsidR="007F62DD">
        <w:rPr>
          <w:rFonts w:ascii="Times New Roman" w:hAnsi="Times New Roman" w:cs="Times New Roman"/>
          <w:sz w:val="24"/>
          <w:szCs w:val="24"/>
          <w:lang w:val="en-GB"/>
        </w:rPr>
        <w:t xml:space="preserve"> </w:t>
      </w:r>
      <w:r w:rsidR="007F62DD" w:rsidRPr="002278A7">
        <w:rPr>
          <w:rFonts w:ascii="Times New Roman" w:eastAsia="Times New Roman" w:hAnsi="Times New Roman" w:cs="Times New Roman"/>
          <w:color w:val="000000"/>
          <w:sz w:val="24"/>
          <w:szCs w:val="24"/>
          <w:lang w:val="en-GB" w:eastAsia="hu-HU"/>
        </w:rPr>
        <w:t>The Rector will decide on the award of the title “Consolidator Researcher” and the use of the grant on the basis of a proposal from the Commission.</w:t>
      </w:r>
    </w:p>
    <w:p w14:paraId="69043402" w14:textId="2811B51C" w:rsidR="002278A7" w:rsidRPr="002278A7" w:rsidRDefault="002278A7" w:rsidP="007F62DD">
      <w:pPr>
        <w:pStyle w:val="Listaszerbekezds"/>
        <w:spacing w:after="0"/>
        <w:ind w:left="567"/>
        <w:rPr>
          <w:rFonts w:ascii="Times New Roman" w:hAnsi="Times New Roman" w:cs="Times New Roman"/>
          <w:sz w:val="24"/>
          <w:szCs w:val="24"/>
          <w:lang w:val="en-GB"/>
        </w:rPr>
      </w:pPr>
    </w:p>
    <w:p w14:paraId="5858FD8F" w14:textId="77777777" w:rsidR="002278A7" w:rsidRPr="002278A7" w:rsidRDefault="002278A7" w:rsidP="002278A7">
      <w:pPr>
        <w:pStyle w:val="Listaszerbekezds"/>
        <w:spacing w:after="0"/>
        <w:ind w:left="567"/>
        <w:rPr>
          <w:rFonts w:ascii="Times New Roman" w:hAnsi="Times New Roman" w:cs="Times New Roman"/>
          <w:sz w:val="24"/>
          <w:szCs w:val="24"/>
          <w:lang w:val="en-GB"/>
        </w:rPr>
      </w:pPr>
    </w:p>
    <w:p w14:paraId="5F0C9A34" w14:textId="25057D38" w:rsidR="00B0222D" w:rsidRDefault="00B0222D">
      <w:pPr>
        <w:spacing w:after="0"/>
        <w:rPr>
          <w:rFonts w:ascii="Times New Roman" w:hAnsi="Times New Roman" w:cs="Times New Roman"/>
          <w:sz w:val="24"/>
          <w:szCs w:val="24"/>
        </w:rPr>
      </w:pPr>
    </w:p>
    <w:p w14:paraId="5EA18B88" w14:textId="77777777" w:rsidR="006904A7" w:rsidRDefault="006904A7">
      <w:pPr>
        <w:spacing w:after="0"/>
        <w:rPr>
          <w:rFonts w:ascii="Times New Roman" w:hAnsi="Times New Roman" w:cs="Times New Roman"/>
          <w:sz w:val="24"/>
          <w:szCs w:val="24"/>
        </w:rPr>
      </w:pPr>
    </w:p>
    <w:p w14:paraId="0184AA37" w14:textId="77777777" w:rsidR="00B0222D" w:rsidRPr="00624786" w:rsidRDefault="00624786" w:rsidP="00624786">
      <w:pPr>
        <w:pStyle w:val="Listaszerbekezds"/>
        <w:numPr>
          <w:ilvl w:val="0"/>
          <w:numId w:val="4"/>
        </w:numPr>
        <w:spacing w:after="0"/>
        <w:rPr>
          <w:rFonts w:ascii="Times New Roman" w:hAnsi="Times New Roman" w:cs="Times New Roman"/>
          <w:b/>
          <w:sz w:val="24"/>
          <w:szCs w:val="24"/>
        </w:rPr>
      </w:pPr>
      <w:r w:rsidRPr="00624786">
        <w:rPr>
          <w:rFonts w:ascii="Times New Roman" w:hAnsi="Times New Roman" w:cs="Times New Roman"/>
          <w:b/>
          <w:sz w:val="24"/>
          <w:szCs w:val="24"/>
          <w:lang w:val="en-GB"/>
        </w:rPr>
        <w:t>Tasks undertaken by the supported applicant after receiving the grant</w:t>
      </w:r>
    </w:p>
    <w:p w14:paraId="571D9D0A" w14:textId="77777777" w:rsidR="00A27BBC" w:rsidRDefault="00624786" w:rsidP="00A27BBC">
      <w:pPr>
        <w:spacing w:after="0"/>
        <w:rPr>
          <w:rFonts w:ascii="Times New Roman" w:hAnsi="Times New Roman" w:cs="Times New Roman"/>
          <w:sz w:val="24"/>
          <w:szCs w:val="24"/>
          <w:lang w:val="en-GB"/>
        </w:rPr>
      </w:pPr>
      <w:r>
        <w:rPr>
          <w:rFonts w:ascii="Times New Roman" w:hAnsi="Times New Roman" w:cs="Times New Roman"/>
          <w:sz w:val="24"/>
          <w:szCs w:val="24"/>
          <w:lang w:val="en-GB"/>
        </w:rPr>
        <w:t>Supported applicant undertakes:</w:t>
      </w:r>
    </w:p>
    <w:p w14:paraId="3D02EAFA" w14:textId="518EEC48" w:rsidR="00A27BBC" w:rsidRPr="00A27BBC" w:rsidRDefault="00643E3E" w:rsidP="00A27BBC">
      <w:pPr>
        <w:pStyle w:val="Listaszerbekezds"/>
        <w:numPr>
          <w:ilvl w:val="0"/>
          <w:numId w:val="10"/>
        </w:numPr>
        <w:spacing w:after="0"/>
        <w:rPr>
          <w:rFonts w:ascii="Times New Roman" w:hAnsi="Times New Roman" w:cs="Times New Roman"/>
          <w:sz w:val="24"/>
          <w:szCs w:val="24"/>
          <w:lang w:val="en-GB"/>
        </w:rPr>
      </w:pPr>
      <w:r>
        <w:rPr>
          <w:rFonts w:ascii="Times New Roman" w:hAnsi="Times New Roman" w:cs="Times New Roman"/>
          <w:color w:val="000000"/>
          <w:sz w:val="24"/>
          <w:szCs w:val="24"/>
          <w:lang w:val="en-GB"/>
        </w:rPr>
        <w:t>at leas</w:t>
      </w:r>
      <w:r w:rsidR="0050672A">
        <w:rPr>
          <w:rFonts w:ascii="Times New Roman" w:hAnsi="Times New Roman" w:cs="Times New Roman"/>
          <w:color w:val="000000"/>
          <w:sz w:val="24"/>
          <w:szCs w:val="24"/>
          <w:lang w:val="en-GB"/>
        </w:rPr>
        <w:t>t three</w:t>
      </w:r>
      <w:r w:rsidR="00624786" w:rsidRPr="00A27BBC">
        <w:rPr>
          <w:rFonts w:ascii="Times New Roman" w:hAnsi="Times New Roman" w:cs="Times New Roman"/>
          <w:color w:val="000000"/>
          <w:sz w:val="24"/>
          <w:szCs w:val="24"/>
          <w:lang w:val="en-GB"/>
        </w:rPr>
        <w:t xml:space="preserve"> Q1</w:t>
      </w:r>
      <w:r w:rsidR="0050672A">
        <w:rPr>
          <w:rFonts w:ascii="Times New Roman" w:hAnsi="Times New Roman" w:cs="Times New Roman"/>
          <w:color w:val="000000"/>
          <w:sz w:val="24"/>
          <w:szCs w:val="24"/>
          <w:lang w:val="en-GB"/>
        </w:rPr>
        <w:t>(SJR)</w:t>
      </w:r>
      <w:r w:rsidR="009B2F36" w:rsidRPr="00A27BBC">
        <w:rPr>
          <w:rFonts w:ascii="Times New Roman" w:hAnsi="Times New Roman" w:cs="Times New Roman"/>
          <w:color w:val="000000"/>
          <w:sz w:val="24"/>
          <w:szCs w:val="24"/>
          <w:lang w:val="en-GB"/>
        </w:rPr>
        <w:t xml:space="preserve"> </w:t>
      </w:r>
      <w:r w:rsidR="002C4588">
        <w:rPr>
          <w:rFonts w:ascii="Times New Roman" w:hAnsi="Times New Roman" w:cs="Times New Roman"/>
          <w:color w:val="000000"/>
          <w:sz w:val="24"/>
          <w:szCs w:val="24"/>
          <w:lang w:val="en-GB"/>
        </w:rPr>
        <w:t xml:space="preserve">and </w:t>
      </w:r>
      <w:r w:rsidR="002C4588" w:rsidRPr="0042493D">
        <w:rPr>
          <w:rFonts w:ascii="Times New Roman" w:hAnsi="Times New Roman"/>
          <w:color w:val="000000"/>
          <w:sz w:val="24"/>
          <w:szCs w:val="24"/>
        </w:rPr>
        <w:t xml:space="preserve">Top 10% </w:t>
      </w:r>
      <w:proofErr w:type="spellStart"/>
      <w:r w:rsidR="002C4588" w:rsidRPr="0042493D">
        <w:rPr>
          <w:rFonts w:ascii="Times New Roman" w:hAnsi="Times New Roman"/>
          <w:color w:val="000000"/>
          <w:sz w:val="24"/>
          <w:szCs w:val="24"/>
        </w:rPr>
        <w:t>InCite</w:t>
      </w:r>
      <w:r w:rsidR="00C42C43" w:rsidRPr="006D3C18">
        <w:rPr>
          <w:rFonts w:ascii="Times New Roman" w:hAnsi="Times New Roman"/>
          <w:color w:val="000000"/>
          <w:sz w:val="24"/>
          <w:szCs w:val="24"/>
        </w:rPr>
        <w:t>s</w:t>
      </w:r>
      <w:proofErr w:type="spellEnd"/>
      <w:r w:rsidR="002C4588">
        <w:rPr>
          <w:rFonts w:ascii="Times New Roman" w:hAnsi="Times New Roman"/>
          <w:color w:val="000000"/>
          <w:sz w:val="24"/>
          <w:szCs w:val="24"/>
        </w:rPr>
        <w:t xml:space="preserve"> </w:t>
      </w:r>
      <w:proofErr w:type="spellStart"/>
      <w:r w:rsidR="002C4588">
        <w:rPr>
          <w:rFonts w:ascii="Times New Roman" w:hAnsi="Times New Roman"/>
          <w:color w:val="000000"/>
          <w:sz w:val="24"/>
          <w:szCs w:val="24"/>
        </w:rPr>
        <w:t>publications</w:t>
      </w:r>
      <w:proofErr w:type="spellEnd"/>
      <w:r w:rsidR="0050672A">
        <w:rPr>
          <w:rFonts w:ascii="Times New Roman" w:hAnsi="Times New Roman"/>
          <w:color w:val="000000"/>
          <w:sz w:val="24"/>
          <w:szCs w:val="24"/>
        </w:rPr>
        <w:t xml:space="preserve"> (</w:t>
      </w:r>
      <w:proofErr w:type="spellStart"/>
      <w:r w:rsidR="0050672A">
        <w:rPr>
          <w:rFonts w:ascii="Times New Roman" w:hAnsi="Times New Roman"/>
          <w:color w:val="000000"/>
          <w:sz w:val="24"/>
          <w:szCs w:val="24"/>
        </w:rPr>
        <w:t>article</w:t>
      </w:r>
      <w:proofErr w:type="spellEnd"/>
      <w:r w:rsidR="0050672A">
        <w:rPr>
          <w:rFonts w:ascii="Times New Roman" w:hAnsi="Times New Roman"/>
          <w:color w:val="000000"/>
          <w:sz w:val="24"/>
          <w:szCs w:val="24"/>
        </w:rPr>
        <w:t xml:space="preserve">, </w:t>
      </w:r>
      <w:proofErr w:type="spellStart"/>
      <w:r w:rsidR="0050672A">
        <w:rPr>
          <w:rFonts w:ascii="Times New Roman" w:hAnsi="Times New Roman"/>
          <w:color w:val="000000"/>
          <w:sz w:val="24"/>
          <w:szCs w:val="24"/>
        </w:rPr>
        <w:t>review</w:t>
      </w:r>
      <w:proofErr w:type="spellEnd"/>
      <w:r w:rsidR="0050672A">
        <w:rPr>
          <w:rFonts w:ascii="Times New Roman" w:hAnsi="Times New Roman"/>
          <w:color w:val="000000"/>
          <w:sz w:val="24"/>
          <w:szCs w:val="24"/>
        </w:rPr>
        <w:t>)</w:t>
      </w:r>
      <w:r w:rsidR="002C4588">
        <w:rPr>
          <w:rFonts w:ascii="Times New Roman" w:hAnsi="Times New Roman"/>
          <w:color w:val="000000"/>
          <w:sz w:val="24"/>
          <w:szCs w:val="24"/>
        </w:rPr>
        <w:t xml:space="preserve"> </w:t>
      </w:r>
      <w:r w:rsidR="002C4588" w:rsidRPr="00A27BBC">
        <w:rPr>
          <w:rFonts w:ascii="Times New Roman" w:hAnsi="Times New Roman" w:cs="Times New Roman"/>
          <w:color w:val="000000"/>
          <w:sz w:val="24"/>
          <w:szCs w:val="24"/>
          <w:lang w:val="en-GB"/>
        </w:rPr>
        <w:t xml:space="preserve">per year, </w:t>
      </w:r>
      <w:r w:rsidR="009B2F36" w:rsidRPr="00A27BBC">
        <w:rPr>
          <w:rFonts w:ascii="Times New Roman" w:hAnsi="Times New Roman" w:cs="Times New Roman"/>
          <w:color w:val="000000"/>
          <w:sz w:val="24"/>
          <w:szCs w:val="24"/>
          <w:lang w:val="en-GB"/>
        </w:rPr>
        <w:t xml:space="preserve">of which </w:t>
      </w:r>
      <w:r w:rsidR="00495A7D">
        <w:rPr>
          <w:rFonts w:ascii="Times New Roman" w:hAnsi="Times New Roman" w:cs="Times New Roman"/>
          <w:sz w:val="24"/>
          <w:szCs w:val="24"/>
          <w:lang w:val="en-GB"/>
        </w:rPr>
        <w:t>at least in two the</w:t>
      </w:r>
      <w:r w:rsidR="00A27BBC" w:rsidRPr="00A27BBC">
        <w:rPr>
          <w:rFonts w:ascii="Times New Roman" w:hAnsi="Times New Roman" w:cs="Times New Roman"/>
          <w:sz w:val="24"/>
          <w:szCs w:val="24"/>
          <w:lang w:val="en-GB"/>
        </w:rPr>
        <w:t xml:space="preserve"> consolidator res</w:t>
      </w:r>
      <w:r w:rsidR="002C4588">
        <w:rPr>
          <w:rFonts w:ascii="Times New Roman" w:hAnsi="Times New Roman" w:cs="Times New Roman"/>
          <w:sz w:val="24"/>
          <w:szCs w:val="24"/>
          <w:lang w:val="en-GB"/>
        </w:rPr>
        <w:t xml:space="preserve">earcher is first or last author, </w:t>
      </w:r>
      <w:r w:rsidR="002C4588" w:rsidRPr="00134CC2">
        <w:rPr>
          <w:rFonts w:ascii="Times New Roman" w:hAnsi="Times New Roman" w:cs="Times New Roman"/>
          <w:sz w:val="24"/>
          <w:szCs w:val="24"/>
          <w:lang w:val="en-GB"/>
        </w:rPr>
        <w:t xml:space="preserve">with indication of </w:t>
      </w:r>
      <w:proofErr w:type="spellStart"/>
      <w:r w:rsidR="002C4588" w:rsidRPr="00134CC2">
        <w:rPr>
          <w:rFonts w:ascii="Times New Roman" w:hAnsi="Times New Roman" w:cs="Times New Roman"/>
          <w:sz w:val="24"/>
          <w:szCs w:val="24"/>
          <w:lang w:val="en-GB"/>
        </w:rPr>
        <w:t>Óbuda</w:t>
      </w:r>
      <w:proofErr w:type="spellEnd"/>
      <w:r w:rsidR="002C4588" w:rsidRPr="00134CC2">
        <w:rPr>
          <w:rFonts w:ascii="Times New Roman" w:hAnsi="Times New Roman" w:cs="Times New Roman"/>
          <w:sz w:val="24"/>
          <w:szCs w:val="24"/>
          <w:lang w:val="en-GB"/>
        </w:rPr>
        <w:t xml:space="preserve"> University affiliation</w:t>
      </w:r>
      <w:r w:rsidR="0042493D">
        <w:rPr>
          <w:rFonts w:ascii="Times New Roman" w:hAnsi="Times New Roman" w:cs="Times New Roman"/>
          <w:sz w:val="24"/>
          <w:szCs w:val="24"/>
          <w:lang w:val="en-GB"/>
        </w:rPr>
        <w:t>;</w:t>
      </w:r>
    </w:p>
    <w:p w14:paraId="4D28C56F" w14:textId="196E5F3D" w:rsidR="00B0222D" w:rsidRPr="00E63BDC" w:rsidRDefault="00624786" w:rsidP="00E5621A">
      <w:pPr>
        <w:pStyle w:val="Listaszerbekezds"/>
        <w:numPr>
          <w:ilvl w:val="0"/>
          <w:numId w:val="10"/>
        </w:numPr>
        <w:spacing w:after="0" w:line="240" w:lineRule="auto"/>
        <w:rPr>
          <w:rFonts w:ascii="Times New Roman" w:hAnsi="Times New Roman"/>
          <w:color w:val="000000"/>
          <w:sz w:val="24"/>
          <w:szCs w:val="24"/>
          <w:lang w:val="en-GB"/>
        </w:rPr>
      </w:pPr>
      <w:proofErr w:type="spellStart"/>
      <w:r w:rsidRPr="00E63BDC">
        <w:rPr>
          <w:rFonts w:ascii="Times New Roman" w:hAnsi="Times New Roman"/>
          <w:color w:val="000000"/>
          <w:sz w:val="24"/>
          <w:szCs w:val="24"/>
          <w:lang w:val="en-GB"/>
        </w:rPr>
        <w:t>Óbuda</w:t>
      </w:r>
      <w:proofErr w:type="spellEnd"/>
      <w:r w:rsidRPr="00E63BDC">
        <w:rPr>
          <w:rFonts w:ascii="Times New Roman" w:hAnsi="Times New Roman"/>
          <w:color w:val="000000"/>
          <w:sz w:val="24"/>
          <w:szCs w:val="24"/>
          <w:lang w:val="en-GB"/>
        </w:rPr>
        <w:t xml:space="preserve"> Univ</w:t>
      </w:r>
      <w:r w:rsidR="00E5621A">
        <w:rPr>
          <w:rFonts w:ascii="Times New Roman" w:hAnsi="Times New Roman"/>
          <w:color w:val="000000"/>
          <w:sz w:val="24"/>
          <w:szCs w:val="24"/>
          <w:lang w:val="en-GB"/>
        </w:rPr>
        <w:t xml:space="preserve">ersity PhD thesis supervision, at least 1 PhD student </w:t>
      </w:r>
      <w:r w:rsidR="00B35D0A" w:rsidRPr="00E0546D">
        <w:rPr>
          <w:rFonts w:ascii="Times New Roman" w:hAnsi="Times New Roman"/>
          <w:color w:val="000000"/>
          <w:sz w:val="24"/>
          <w:szCs w:val="24"/>
          <w:lang w:val="en-GB"/>
        </w:rPr>
        <w:t>obtains</w:t>
      </w:r>
      <w:r w:rsidR="00E5621A" w:rsidRPr="00E0546D">
        <w:rPr>
          <w:rFonts w:ascii="Times New Roman" w:hAnsi="Times New Roman"/>
          <w:color w:val="000000"/>
          <w:sz w:val="24"/>
          <w:szCs w:val="24"/>
          <w:lang w:val="en-GB"/>
        </w:rPr>
        <w:t xml:space="preserve"> a degree</w:t>
      </w:r>
      <w:r w:rsidR="00E5621A" w:rsidRPr="00E5621A">
        <w:rPr>
          <w:rFonts w:ascii="Times New Roman" w:hAnsi="Times New Roman"/>
          <w:color w:val="000000"/>
          <w:sz w:val="24"/>
          <w:szCs w:val="24"/>
          <w:lang w:val="en-GB"/>
        </w:rPr>
        <w:t xml:space="preserve"> during the grant period</w:t>
      </w:r>
      <w:r w:rsidR="00301793">
        <w:rPr>
          <w:rFonts w:ascii="Times New Roman" w:hAnsi="Times New Roman"/>
          <w:color w:val="000000"/>
          <w:sz w:val="24"/>
          <w:szCs w:val="24"/>
          <w:lang w:val="en-GB"/>
        </w:rPr>
        <w:t>;</w:t>
      </w:r>
    </w:p>
    <w:p w14:paraId="302B2285" w14:textId="672EA0F2" w:rsidR="00B0222D" w:rsidRPr="00E63BDC" w:rsidRDefault="00624786" w:rsidP="00624786">
      <w:pPr>
        <w:pStyle w:val="Listaszerbekezds"/>
        <w:numPr>
          <w:ilvl w:val="0"/>
          <w:numId w:val="10"/>
        </w:numPr>
        <w:spacing w:after="0" w:line="240" w:lineRule="auto"/>
        <w:rPr>
          <w:rFonts w:ascii="Times New Roman" w:hAnsi="Times New Roman"/>
          <w:color w:val="000000"/>
          <w:sz w:val="24"/>
          <w:szCs w:val="24"/>
          <w:lang w:val="en-GB"/>
        </w:rPr>
      </w:pPr>
      <w:r w:rsidRPr="00E63BDC">
        <w:rPr>
          <w:rFonts w:ascii="Times New Roman" w:hAnsi="Times New Roman"/>
          <w:color w:val="000000"/>
          <w:sz w:val="24"/>
          <w:szCs w:val="24"/>
          <w:lang w:val="en-GB"/>
        </w:rPr>
        <w:t xml:space="preserve">meeting the requirements of the MTA </w:t>
      </w:r>
      <w:r w:rsidR="008A74EE">
        <w:rPr>
          <w:rFonts w:ascii="Times New Roman" w:hAnsi="Times New Roman"/>
          <w:color w:val="000000"/>
          <w:sz w:val="24"/>
          <w:szCs w:val="24"/>
          <w:lang w:val="en-GB"/>
        </w:rPr>
        <w:t xml:space="preserve">doctor, </w:t>
      </w:r>
      <w:r w:rsidRPr="00E63BDC">
        <w:rPr>
          <w:rFonts w:ascii="Times New Roman" w:hAnsi="Times New Roman"/>
          <w:color w:val="000000"/>
          <w:sz w:val="24"/>
          <w:szCs w:val="24"/>
          <w:lang w:val="en-GB"/>
        </w:rPr>
        <w:t>application for MTA doctor by the end of the supported period</w:t>
      </w:r>
      <w:r w:rsidR="00BB7CE3">
        <w:rPr>
          <w:rFonts w:ascii="Times New Roman" w:hAnsi="Times New Roman"/>
          <w:color w:val="000000"/>
          <w:sz w:val="24"/>
          <w:szCs w:val="24"/>
          <w:lang w:val="en-GB"/>
        </w:rPr>
        <w:t>;</w:t>
      </w:r>
    </w:p>
    <w:p w14:paraId="01D81113" w14:textId="1083371C" w:rsidR="00B0222D" w:rsidRPr="00E63BDC" w:rsidRDefault="00D87C34" w:rsidP="00624786">
      <w:pPr>
        <w:pStyle w:val="Listaszerbekezds"/>
        <w:numPr>
          <w:ilvl w:val="0"/>
          <w:numId w:val="10"/>
        </w:num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in case of not maintaining </w:t>
      </w:r>
      <w:proofErr w:type="spellStart"/>
      <w:r>
        <w:rPr>
          <w:rFonts w:ascii="Times New Roman" w:hAnsi="Times New Roman"/>
          <w:color w:val="000000"/>
          <w:sz w:val="24"/>
          <w:szCs w:val="24"/>
          <w:lang w:val="en-GB"/>
        </w:rPr>
        <w:t>habilitation</w:t>
      </w:r>
      <w:proofErr w:type="spellEnd"/>
      <w:r>
        <w:rPr>
          <w:rFonts w:ascii="Times New Roman" w:hAnsi="Times New Roman"/>
          <w:color w:val="000000"/>
          <w:sz w:val="24"/>
          <w:szCs w:val="24"/>
          <w:lang w:val="en-GB"/>
        </w:rPr>
        <w:t>: o</w:t>
      </w:r>
      <w:r w:rsidR="00624786" w:rsidRPr="00E63BDC">
        <w:rPr>
          <w:rFonts w:ascii="Times New Roman" w:hAnsi="Times New Roman"/>
          <w:color w:val="000000"/>
          <w:sz w:val="24"/>
          <w:szCs w:val="24"/>
          <w:lang w:val="en-GB"/>
        </w:rPr>
        <w:t xml:space="preserve">btain </w:t>
      </w:r>
      <w:proofErr w:type="spellStart"/>
      <w:r w:rsidR="00624786" w:rsidRPr="00E63BDC">
        <w:rPr>
          <w:rFonts w:ascii="Times New Roman" w:hAnsi="Times New Roman"/>
          <w:color w:val="000000"/>
          <w:sz w:val="24"/>
          <w:szCs w:val="24"/>
          <w:lang w:val="en-GB"/>
        </w:rPr>
        <w:t>habilitation</w:t>
      </w:r>
      <w:proofErr w:type="spellEnd"/>
      <w:r w:rsidR="00624786" w:rsidRPr="00E63BDC">
        <w:rPr>
          <w:rFonts w:ascii="Times New Roman" w:hAnsi="Times New Roman"/>
          <w:color w:val="000000"/>
          <w:sz w:val="24"/>
          <w:szCs w:val="24"/>
          <w:lang w:val="en-GB"/>
        </w:rPr>
        <w:t xml:space="preserve"> and application for MTA doctor by the end of the supported period;</w:t>
      </w:r>
    </w:p>
    <w:p w14:paraId="5913C7B0" w14:textId="2A2FFF5D" w:rsidR="00717DDB" w:rsidRPr="00E63BDC" w:rsidRDefault="00717DDB" w:rsidP="00624786">
      <w:pPr>
        <w:pStyle w:val="Listaszerbekezds"/>
        <w:numPr>
          <w:ilvl w:val="0"/>
          <w:numId w:val="10"/>
        </w:numPr>
        <w:spacing w:after="0" w:line="240" w:lineRule="auto"/>
        <w:rPr>
          <w:rFonts w:ascii="Times New Roman" w:hAnsi="Times New Roman" w:cs="Times New Roman"/>
          <w:sz w:val="24"/>
          <w:szCs w:val="24"/>
          <w:lang w:val="en-GB"/>
        </w:rPr>
      </w:pPr>
      <w:r w:rsidRPr="00E63BDC">
        <w:rPr>
          <w:rFonts w:ascii="Times New Roman" w:hAnsi="Times New Roman" w:cs="Times New Roman"/>
          <w:sz w:val="24"/>
          <w:szCs w:val="24"/>
          <w:lang w:val="en-GB"/>
        </w:rPr>
        <w:t xml:space="preserve">joining an existing research </w:t>
      </w:r>
      <w:proofErr w:type="spellStart"/>
      <w:r w:rsidRPr="00E63BDC">
        <w:rPr>
          <w:rFonts w:ascii="Times New Roman" w:hAnsi="Times New Roman" w:cs="Times New Roman"/>
          <w:sz w:val="24"/>
          <w:szCs w:val="24"/>
          <w:lang w:val="en-GB"/>
        </w:rPr>
        <w:t>center</w:t>
      </w:r>
      <w:proofErr w:type="spellEnd"/>
      <w:r w:rsidRPr="00E63BDC">
        <w:rPr>
          <w:rFonts w:ascii="Times New Roman" w:hAnsi="Times New Roman" w:cs="Times New Roman"/>
          <w:sz w:val="24"/>
          <w:szCs w:val="24"/>
          <w:lang w:val="en-GB"/>
        </w:rPr>
        <w:t xml:space="preserve"> of the EKIK and setting</w:t>
      </w:r>
      <w:r w:rsidR="006923AE">
        <w:rPr>
          <w:rFonts w:ascii="Times New Roman" w:hAnsi="Times New Roman" w:cs="Times New Roman"/>
          <w:sz w:val="24"/>
          <w:szCs w:val="24"/>
          <w:lang w:val="en-GB"/>
        </w:rPr>
        <w:t xml:space="preserve"> up a scientific research group</w:t>
      </w:r>
    </w:p>
    <w:p w14:paraId="66E09736" w14:textId="3CB3B2CA" w:rsidR="00624786" w:rsidRPr="00E63BDC" w:rsidRDefault="00A0558A" w:rsidP="00624786">
      <w:pPr>
        <w:pStyle w:val="Listaszerbekezds"/>
        <w:numPr>
          <w:ilvl w:val="0"/>
          <w:numId w:val="10"/>
        </w:numPr>
        <w:spacing w:after="0" w:line="240" w:lineRule="auto"/>
        <w:rPr>
          <w:lang w:val="en-GB"/>
        </w:rPr>
      </w:pPr>
      <w:r>
        <w:rPr>
          <w:rFonts w:ascii="Times New Roman" w:hAnsi="Times New Roman" w:cs="Times New Roman"/>
          <w:sz w:val="24"/>
          <w:szCs w:val="24"/>
          <w:lang w:val="en-GB"/>
        </w:rPr>
        <w:t>“</w:t>
      </w:r>
      <w:proofErr w:type="spellStart"/>
      <w:r w:rsidR="00624786" w:rsidRPr="00E63BDC">
        <w:rPr>
          <w:rFonts w:ascii="Times New Roman" w:hAnsi="Times New Roman" w:cs="Times New Roman"/>
          <w:sz w:val="24"/>
          <w:szCs w:val="24"/>
          <w:lang w:val="en-GB"/>
        </w:rPr>
        <w:t>Lendület</w:t>
      </w:r>
      <w:proofErr w:type="spellEnd"/>
      <w:r>
        <w:rPr>
          <w:rFonts w:ascii="Times New Roman" w:hAnsi="Times New Roman" w:cs="Times New Roman"/>
          <w:sz w:val="24"/>
          <w:szCs w:val="24"/>
          <w:lang w:val="en-GB"/>
        </w:rPr>
        <w:t>”</w:t>
      </w:r>
      <w:r w:rsidR="00624786" w:rsidRPr="00E63BDC">
        <w:rPr>
          <w:rFonts w:ascii="Times New Roman" w:hAnsi="Times New Roman" w:cs="Times New Roman"/>
          <w:sz w:val="24"/>
          <w:szCs w:val="24"/>
          <w:lang w:val="en-GB"/>
        </w:rPr>
        <w:t xml:space="preserve"> appli</w:t>
      </w:r>
      <w:r w:rsidR="006923AE">
        <w:rPr>
          <w:rFonts w:ascii="Times New Roman" w:hAnsi="Times New Roman" w:cs="Times New Roman"/>
          <w:sz w:val="24"/>
          <w:szCs w:val="24"/>
          <w:lang w:val="en-GB"/>
        </w:rPr>
        <w:t>cation, submission of 2 Erasmus</w:t>
      </w:r>
      <w:r w:rsidR="00624786" w:rsidRPr="00E63BDC">
        <w:rPr>
          <w:rFonts w:ascii="Times New Roman" w:hAnsi="Times New Roman" w:cs="Times New Roman"/>
          <w:sz w:val="24"/>
          <w:szCs w:val="24"/>
          <w:lang w:val="en-GB"/>
        </w:rPr>
        <w:t>+ applications during the supported period and submission of the ERC Consolidator application in the 3rd year of this period;</w:t>
      </w:r>
    </w:p>
    <w:p w14:paraId="5115CF27" w14:textId="77777777" w:rsidR="00624786" w:rsidRPr="00E63BDC" w:rsidRDefault="00624786" w:rsidP="00624786">
      <w:pPr>
        <w:pStyle w:val="Listaszerbekezds"/>
        <w:numPr>
          <w:ilvl w:val="0"/>
          <w:numId w:val="10"/>
        </w:numPr>
        <w:spacing w:after="0" w:line="240" w:lineRule="auto"/>
        <w:rPr>
          <w:lang w:val="en-GB"/>
        </w:rPr>
      </w:pPr>
      <w:r w:rsidRPr="00E63BDC">
        <w:rPr>
          <w:rFonts w:ascii="Times New Roman" w:hAnsi="Times New Roman" w:cs="Times New Roman"/>
          <w:sz w:val="24"/>
          <w:szCs w:val="24"/>
          <w:lang w:val="en-GB"/>
        </w:rPr>
        <w:t>establishing international relations;</w:t>
      </w:r>
    </w:p>
    <w:p w14:paraId="4CB8F185" w14:textId="1781A2C4" w:rsidR="00624786" w:rsidRPr="00E63BDC" w:rsidRDefault="00EF48FF" w:rsidP="00624786">
      <w:pPr>
        <w:pStyle w:val="Listaszerbekezds"/>
        <w:numPr>
          <w:ilvl w:val="0"/>
          <w:numId w:val="10"/>
        </w:numPr>
        <w:spacing w:after="0" w:line="240" w:lineRule="auto"/>
        <w:rPr>
          <w:lang w:val="en-GB"/>
        </w:rPr>
      </w:pPr>
      <w:r w:rsidRPr="00E63BDC">
        <w:rPr>
          <w:rFonts w:ascii="Times New Roman" w:hAnsi="Times New Roman" w:cs="Times New Roman"/>
          <w:sz w:val="24"/>
          <w:szCs w:val="24"/>
          <w:lang w:val="en-GB"/>
        </w:rPr>
        <w:t>Participation at</w:t>
      </w:r>
      <w:r w:rsidR="00624786" w:rsidRPr="00E63BDC">
        <w:rPr>
          <w:rFonts w:ascii="Times New Roman" w:hAnsi="Times New Roman" w:cs="Times New Roman"/>
          <w:sz w:val="24"/>
          <w:szCs w:val="24"/>
          <w:lang w:val="en-GB"/>
        </w:rPr>
        <w:t xml:space="preserve"> IEEE HS conference</w:t>
      </w:r>
      <w:r w:rsidR="00A022F2">
        <w:rPr>
          <w:rFonts w:ascii="Times New Roman" w:hAnsi="Times New Roman" w:cs="Times New Roman"/>
          <w:sz w:val="24"/>
          <w:szCs w:val="24"/>
          <w:lang w:val="en-GB"/>
        </w:rPr>
        <w:t>s</w:t>
      </w:r>
      <w:r w:rsidR="00624786" w:rsidRPr="00E63BDC">
        <w:rPr>
          <w:rFonts w:ascii="Times New Roman" w:hAnsi="Times New Roman" w:cs="Times New Roman"/>
          <w:sz w:val="24"/>
          <w:szCs w:val="24"/>
          <w:lang w:val="en-GB"/>
        </w:rPr>
        <w:t xml:space="preserve"> on a semi-annual basis;</w:t>
      </w:r>
    </w:p>
    <w:p w14:paraId="6E1659CC" w14:textId="76FD5863" w:rsidR="00624786" w:rsidRPr="00472247" w:rsidRDefault="00AB546E" w:rsidP="00092D64">
      <w:pPr>
        <w:pStyle w:val="NormlWeb"/>
        <w:numPr>
          <w:ilvl w:val="0"/>
          <w:numId w:val="10"/>
        </w:numPr>
        <w:rPr>
          <w:szCs w:val="22"/>
          <w:lang w:val="en-GB"/>
        </w:rPr>
      </w:pPr>
      <w:r>
        <w:rPr>
          <w:lang w:val="en-GB"/>
        </w:rPr>
        <w:t>2</w:t>
      </w:r>
      <w:r w:rsidR="00CF615A" w:rsidRPr="00353C0E">
        <w:rPr>
          <w:lang w:val="en-GB"/>
        </w:rPr>
        <w:t xml:space="preserve"> special session</w:t>
      </w:r>
      <w:r>
        <w:rPr>
          <w:lang w:val="en-GB"/>
        </w:rPr>
        <w:t>s</w:t>
      </w:r>
      <w:r w:rsidR="00CF615A" w:rsidRPr="00353C0E">
        <w:rPr>
          <w:lang w:val="en-GB"/>
        </w:rPr>
        <w:t xml:space="preserve"> during the granting period at flagship international conferences of the research topic</w:t>
      </w:r>
      <w:r w:rsidR="003208CC">
        <w:rPr>
          <w:lang w:val="en-GB"/>
        </w:rPr>
        <w:t>;</w:t>
      </w:r>
    </w:p>
    <w:p w14:paraId="7034D13D" w14:textId="511D4355" w:rsidR="00472247" w:rsidRPr="006D3C18" w:rsidRDefault="00472247" w:rsidP="00472247">
      <w:pPr>
        <w:pStyle w:val="Listaszerbekezds"/>
        <w:numPr>
          <w:ilvl w:val="0"/>
          <w:numId w:val="10"/>
        </w:numPr>
        <w:suppressAutoHyphens w:val="0"/>
        <w:spacing w:after="0" w:line="276" w:lineRule="auto"/>
        <w:rPr>
          <w:rFonts w:ascii="Times New Roman" w:eastAsia="Times New Roman" w:hAnsi="Times New Roman" w:cs="Times New Roman"/>
          <w:sz w:val="24"/>
          <w:szCs w:val="24"/>
          <w:lang w:val="en-GB" w:eastAsia="hu-HU"/>
        </w:rPr>
      </w:pPr>
      <w:proofErr w:type="spellStart"/>
      <w:r w:rsidRPr="006D3C18">
        <w:rPr>
          <w:rFonts w:ascii="Times New Roman" w:hAnsi="Times New Roman"/>
          <w:color w:val="000000"/>
          <w:sz w:val="24"/>
          <w:szCs w:val="24"/>
        </w:rPr>
        <w:t>detailed</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work</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plan</w:t>
      </w:r>
      <w:proofErr w:type="spellEnd"/>
      <w:r w:rsidRPr="006D3C18">
        <w:rPr>
          <w:rFonts w:ascii="Times New Roman" w:hAnsi="Times New Roman"/>
          <w:color w:val="000000"/>
          <w:sz w:val="24"/>
          <w:szCs w:val="24"/>
        </w:rPr>
        <w:t xml:space="preserve"> and </w:t>
      </w:r>
      <w:proofErr w:type="spellStart"/>
      <w:r w:rsidRPr="006D3C18">
        <w:rPr>
          <w:rFonts w:ascii="Times New Roman" w:hAnsi="Times New Roman"/>
          <w:color w:val="000000"/>
          <w:sz w:val="24"/>
          <w:szCs w:val="24"/>
        </w:rPr>
        <w:t>financial</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plan</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at</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the</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beginning</w:t>
      </w:r>
      <w:proofErr w:type="spellEnd"/>
      <w:r w:rsidRPr="006D3C18">
        <w:rPr>
          <w:rFonts w:ascii="Times New Roman" w:hAnsi="Times New Roman"/>
          <w:color w:val="000000"/>
          <w:sz w:val="24"/>
          <w:szCs w:val="24"/>
        </w:rPr>
        <w:t xml:space="preserve"> of </w:t>
      </w:r>
      <w:proofErr w:type="spellStart"/>
      <w:r w:rsidRPr="006D3C18">
        <w:rPr>
          <w:rFonts w:ascii="Times New Roman" w:hAnsi="Times New Roman"/>
          <w:color w:val="000000"/>
          <w:sz w:val="24"/>
          <w:szCs w:val="24"/>
        </w:rPr>
        <w:t>each</w:t>
      </w:r>
      <w:proofErr w:type="spellEnd"/>
      <w:r w:rsidRPr="006D3C18">
        <w:rPr>
          <w:rFonts w:ascii="Times New Roman" w:hAnsi="Times New Roman"/>
          <w:color w:val="000000"/>
          <w:sz w:val="24"/>
          <w:szCs w:val="24"/>
        </w:rPr>
        <w:t xml:space="preserve"> </w:t>
      </w:r>
      <w:proofErr w:type="spellStart"/>
      <w:r w:rsidRPr="006D3C18">
        <w:rPr>
          <w:rFonts w:ascii="Times New Roman" w:hAnsi="Times New Roman"/>
          <w:color w:val="000000"/>
          <w:sz w:val="24"/>
          <w:szCs w:val="24"/>
        </w:rPr>
        <w:t>year</w:t>
      </w:r>
      <w:proofErr w:type="spellEnd"/>
      <w:r w:rsidRPr="006D3C18">
        <w:rPr>
          <w:rFonts w:ascii="Times New Roman" w:hAnsi="Times New Roman"/>
          <w:color w:val="000000"/>
          <w:sz w:val="24"/>
          <w:szCs w:val="24"/>
        </w:rPr>
        <w:t>;</w:t>
      </w:r>
    </w:p>
    <w:p w14:paraId="6A7FE92F" w14:textId="77777777" w:rsidR="00B0222D" w:rsidRPr="00E63BDC" w:rsidRDefault="00624786" w:rsidP="00624786">
      <w:pPr>
        <w:pStyle w:val="Listaszerbekezds"/>
        <w:numPr>
          <w:ilvl w:val="0"/>
          <w:numId w:val="10"/>
        </w:numPr>
        <w:spacing w:after="0" w:line="240" w:lineRule="auto"/>
        <w:rPr>
          <w:lang w:val="en-GB"/>
        </w:rPr>
      </w:pPr>
      <w:r w:rsidRPr="00E63BDC">
        <w:rPr>
          <w:rFonts w:ascii="Times New Roman" w:hAnsi="Times New Roman" w:cs="Times New Roman"/>
          <w:sz w:val="24"/>
          <w:szCs w:val="24"/>
          <w:lang w:val="en-GB"/>
        </w:rPr>
        <w:t>annual report on the results achieved</w:t>
      </w:r>
      <w:r w:rsidR="00E43C77">
        <w:rPr>
          <w:rFonts w:ascii="Times New Roman" w:hAnsi="Times New Roman" w:cs="Times New Roman"/>
          <w:sz w:val="24"/>
          <w:szCs w:val="24"/>
          <w:lang w:val="en-GB"/>
        </w:rPr>
        <w:t>.</w:t>
      </w:r>
    </w:p>
    <w:p w14:paraId="48219680" w14:textId="77777777" w:rsidR="00B0222D" w:rsidRDefault="00B0222D">
      <w:pPr>
        <w:spacing w:after="0"/>
        <w:rPr>
          <w:rFonts w:ascii="Times New Roman" w:hAnsi="Times New Roman" w:cs="Times New Roman"/>
          <w:b/>
          <w:sz w:val="24"/>
          <w:szCs w:val="24"/>
        </w:rPr>
      </w:pPr>
    </w:p>
    <w:p w14:paraId="4B9791F4" w14:textId="77777777" w:rsidR="00B0222D" w:rsidRDefault="00B0222D">
      <w:pPr>
        <w:spacing w:after="0"/>
        <w:rPr>
          <w:rFonts w:ascii="Times New Roman" w:hAnsi="Times New Roman" w:cs="Times New Roman"/>
          <w:sz w:val="24"/>
          <w:szCs w:val="24"/>
        </w:rPr>
      </w:pPr>
      <w:bookmarkStart w:id="0" w:name="_GoBack"/>
      <w:bookmarkEnd w:id="0"/>
    </w:p>
    <w:p w14:paraId="10C7153C" w14:textId="77777777" w:rsidR="00B0222D" w:rsidRPr="00624786" w:rsidRDefault="00624786" w:rsidP="00624786">
      <w:pPr>
        <w:pStyle w:val="Listaszerbekezds"/>
        <w:numPr>
          <w:ilvl w:val="0"/>
          <w:numId w:val="4"/>
        </w:numPr>
        <w:spacing w:after="0"/>
        <w:rPr>
          <w:rFonts w:ascii="Times New Roman" w:hAnsi="Times New Roman" w:cs="Times New Roman"/>
          <w:b/>
          <w:sz w:val="24"/>
          <w:szCs w:val="24"/>
          <w:lang w:val="en-GB"/>
        </w:rPr>
      </w:pPr>
      <w:r w:rsidRPr="00624786">
        <w:rPr>
          <w:rFonts w:ascii="Times New Roman" w:hAnsi="Times New Roman" w:cs="Times New Roman"/>
          <w:b/>
          <w:sz w:val="24"/>
          <w:szCs w:val="24"/>
          <w:lang w:val="en-GB"/>
        </w:rPr>
        <w:t>Use of the grant</w:t>
      </w:r>
    </w:p>
    <w:p w14:paraId="40865F3C" w14:textId="35C01ACD" w:rsidR="00B0222D" w:rsidRPr="0041625E" w:rsidRDefault="0041625E" w:rsidP="0041625E">
      <w:pPr>
        <w:spacing w:after="0"/>
        <w:rPr>
          <w:rFonts w:ascii="Times New Roman" w:hAnsi="Times New Roman" w:cs="Times New Roman"/>
          <w:sz w:val="24"/>
          <w:szCs w:val="24"/>
          <w:lang w:val="en-GB"/>
        </w:rPr>
      </w:pPr>
      <w:r w:rsidRPr="0041625E">
        <w:rPr>
          <w:rFonts w:ascii="Times New Roman" w:hAnsi="Times New Roman" w:cs="Times New Roman"/>
          <w:sz w:val="24"/>
          <w:szCs w:val="24"/>
          <w:lang w:val="en-GB"/>
        </w:rPr>
        <w:t xml:space="preserve">The full amount of the scholarship can be used freely </w:t>
      </w:r>
      <w:r w:rsidR="00197F4E" w:rsidRPr="00197F4E">
        <w:rPr>
          <w:rFonts w:ascii="Times New Roman" w:hAnsi="Times New Roman" w:cs="Times New Roman"/>
          <w:sz w:val="24"/>
          <w:szCs w:val="24"/>
          <w:lang w:val="en-GB"/>
        </w:rPr>
        <w:t>in compliance with the legal provisions in force</w:t>
      </w:r>
      <w:r w:rsidR="00360D4F">
        <w:rPr>
          <w:rFonts w:ascii="Times New Roman" w:hAnsi="Times New Roman" w:cs="Times New Roman"/>
          <w:sz w:val="24"/>
          <w:szCs w:val="24"/>
          <w:lang w:val="en-GB"/>
        </w:rPr>
        <w:t xml:space="preserve"> with the proviso that no more than</w:t>
      </w:r>
      <w:r w:rsidR="00360D4F" w:rsidRPr="00360D4F">
        <w:rPr>
          <w:rFonts w:ascii="Times New Roman" w:hAnsi="Times New Roman" w:cs="Times New Roman"/>
          <w:sz w:val="24"/>
          <w:szCs w:val="24"/>
          <w:lang w:val="en-GB"/>
        </w:rPr>
        <w:t xml:space="preserve"> 20 % of the grant </w:t>
      </w:r>
      <w:r w:rsidR="00360D4F">
        <w:rPr>
          <w:rFonts w:ascii="Times New Roman" w:hAnsi="Times New Roman" w:cs="Times New Roman"/>
          <w:sz w:val="24"/>
          <w:szCs w:val="24"/>
          <w:lang w:val="en-GB"/>
        </w:rPr>
        <w:t>may be claimed as indirect costs by the applicant.</w:t>
      </w:r>
    </w:p>
    <w:p w14:paraId="7E0062BA" w14:textId="77777777" w:rsidR="00B0222D" w:rsidRDefault="00B0222D">
      <w:pPr>
        <w:spacing w:after="0"/>
        <w:rPr>
          <w:rFonts w:ascii="Times New Roman" w:hAnsi="Times New Roman" w:cs="Times New Roman"/>
          <w:b/>
          <w:sz w:val="24"/>
          <w:szCs w:val="24"/>
          <w:lang w:val="en-GB"/>
        </w:rPr>
      </w:pPr>
    </w:p>
    <w:p w14:paraId="6FD862EB" w14:textId="77777777" w:rsidR="00B0222D" w:rsidRPr="00624786" w:rsidRDefault="00624786" w:rsidP="00624786">
      <w:pPr>
        <w:pStyle w:val="Listaszerbekezds"/>
        <w:numPr>
          <w:ilvl w:val="0"/>
          <w:numId w:val="4"/>
        </w:numPr>
        <w:spacing w:after="0"/>
        <w:rPr>
          <w:rFonts w:ascii="Times New Roman" w:hAnsi="Times New Roman" w:cs="Times New Roman"/>
          <w:b/>
          <w:sz w:val="24"/>
          <w:szCs w:val="24"/>
          <w:lang w:val="en-GB"/>
        </w:rPr>
      </w:pPr>
      <w:r w:rsidRPr="00624786">
        <w:rPr>
          <w:rFonts w:ascii="Times New Roman" w:hAnsi="Times New Roman" w:cs="Times New Roman"/>
          <w:b/>
          <w:sz w:val="24"/>
          <w:szCs w:val="24"/>
          <w:lang w:val="en-GB"/>
        </w:rPr>
        <w:t>Termination of the Fellowship</w:t>
      </w:r>
    </w:p>
    <w:p w14:paraId="65DE3121" w14:textId="77777777" w:rsidR="00197F4E" w:rsidRPr="00197F4E" w:rsidRDefault="00197F4E" w:rsidP="00197F4E">
      <w:pPr>
        <w:spacing w:after="0"/>
        <w:rPr>
          <w:rFonts w:ascii="Times New Roman" w:hAnsi="Times New Roman" w:cs="Times New Roman"/>
          <w:sz w:val="24"/>
          <w:szCs w:val="24"/>
          <w:lang w:val="en-GB"/>
        </w:rPr>
      </w:pPr>
      <w:r w:rsidRPr="00197F4E">
        <w:rPr>
          <w:rFonts w:ascii="Times New Roman" w:hAnsi="Times New Roman" w:cs="Times New Roman"/>
          <w:sz w:val="24"/>
          <w:szCs w:val="24"/>
          <w:lang w:val="en-GB"/>
        </w:rPr>
        <w:t>The right to use the title and the grant expires at the end of the supported period and before the end of the supported period, if the applicant's employment ends with the University</w:t>
      </w:r>
      <w:r w:rsidRPr="00197F4E">
        <w:rPr>
          <w:rFonts w:ascii="Times New Roman" w:hAnsi="Times New Roman" w:cs="Times New Roman"/>
          <w:b/>
          <w:sz w:val="24"/>
          <w:szCs w:val="24"/>
          <w:lang w:val="en-GB"/>
        </w:rPr>
        <w:t>.</w:t>
      </w:r>
    </w:p>
    <w:p w14:paraId="5B57BA32" w14:textId="22DBD099" w:rsidR="00B0222D" w:rsidRDefault="00B0222D" w:rsidP="00197F4E">
      <w:pPr>
        <w:spacing w:after="0"/>
      </w:pPr>
    </w:p>
    <w:sectPr w:rsidR="00B0222D">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C1C"/>
    <w:multiLevelType w:val="multilevel"/>
    <w:tmpl w:val="1236F81A"/>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015B7E"/>
    <w:multiLevelType w:val="multilevel"/>
    <w:tmpl w:val="746E1A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728B7"/>
    <w:multiLevelType w:val="hybridMultilevel"/>
    <w:tmpl w:val="64C2CAA6"/>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3B650B"/>
    <w:multiLevelType w:val="hybridMultilevel"/>
    <w:tmpl w:val="612AEC56"/>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EE3015"/>
    <w:multiLevelType w:val="multilevel"/>
    <w:tmpl w:val="CCF203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6D429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E1601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413141"/>
    <w:multiLevelType w:val="multilevel"/>
    <w:tmpl w:val="CCF203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2B1394"/>
    <w:multiLevelType w:val="multilevel"/>
    <w:tmpl w:val="7FF434E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C0381D"/>
    <w:multiLevelType w:val="hybridMultilevel"/>
    <w:tmpl w:val="FA3677EC"/>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43115C5"/>
    <w:multiLevelType w:val="hybridMultilevel"/>
    <w:tmpl w:val="4BC06AAE"/>
    <w:lvl w:ilvl="0" w:tplc="C34239AA">
      <w:numFmt w:val="bullet"/>
      <w:lvlText w:val="-"/>
      <w:lvlJc w:val="left"/>
      <w:pPr>
        <w:ind w:left="720" w:hanging="360"/>
      </w:pPr>
      <w:rPr>
        <w:rFonts w:ascii="Calibri" w:eastAsiaTheme="minorHAnsi" w:hAnsi="Calibri" w:cs="Calibri" w:hint="default"/>
      </w:rPr>
    </w:lvl>
    <w:lvl w:ilvl="1" w:tplc="C34239AA">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4D643B"/>
    <w:multiLevelType w:val="multilevel"/>
    <w:tmpl w:val="040E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632CCB"/>
    <w:multiLevelType w:val="multilevel"/>
    <w:tmpl w:val="501226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41B074A"/>
    <w:multiLevelType w:val="hybridMultilevel"/>
    <w:tmpl w:val="93049854"/>
    <w:lvl w:ilvl="0" w:tplc="C34239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1"/>
  </w:num>
  <w:num w:numId="5">
    <w:abstractNumId w:val="5"/>
  </w:num>
  <w:num w:numId="6">
    <w:abstractNumId w:val="9"/>
  </w:num>
  <w:num w:numId="7">
    <w:abstractNumId w:val="7"/>
  </w:num>
  <w:num w:numId="8">
    <w:abstractNumId w:val="2"/>
  </w:num>
  <w:num w:numId="9">
    <w:abstractNumId w:val="4"/>
  </w:num>
  <w:num w:numId="10">
    <w:abstractNumId w:val="3"/>
  </w:num>
  <w:num w:numId="11">
    <w:abstractNumId w:val="6"/>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2D"/>
    <w:rsid w:val="00092D64"/>
    <w:rsid w:val="000A436A"/>
    <w:rsid w:val="00101439"/>
    <w:rsid w:val="00134CC2"/>
    <w:rsid w:val="00151496"/>
    <w:rsid w:val="0017339F"/>
    <w:rsid w:val="001953A4"/>
    <w:rsid w:val="00197F4E"/>
    <w:rsid w:val="001A59EC"/>
    <w:rsid w:val="001E7DB1"/>
    <w:rsid w:val="00213608"/>
    <w:rsid w:val="002278A7"/>
    <w:rsid w:val="00284BAC"/>
    <w:rsid w:val="002C4588"/>
    <w:rsid w:val="00301793"/>
    <w:rsid w:val="003208CC"/>
    <w:rsid w:val="00353C0E"/>
    <w:rsid w:val="00360D4F"/>
    <w:rsid w:val="003B0241"/>
    <w:rsid w:val="003C032F"/>
    <w:rsid w:val="0041625E"/>
    <w:rsid w:val="0042493D"/>
    <w:rsid w:val="004371B2"/>
    <w:rsid w:val="00472247"/>
    <w:rsid w:val="00495A7D"/>
    <w:rsid w:val="00496CE5"/>
    <w:rsid w:val="004E0C05"/>
    <w:rsid w:val="0050672A"/>
    <w:rsid w:val="005313CE"/>
    <w:rsid w:val="005542AB"/>
    <w:rsid w:val="0055440C"/>
    <w:rsid w:val="00577600"/>
    <w:rsid w:val="005C5939"/>
    <w:rsid w:val="00624786"/>
    <w:rsid w:val="00643E3E"/>
    <w:rsid w:val="006904A7"/>
    <w:rsid w:val="006923AE"/>
    <w:rsid w:val="006C67B9"/>
    <w:rsid w:val="006D3C18"/>
    <w:rsid w:val="006F7402"/>
    <w:rsid w:val="00717DDB"/>
    <w:rsid w:val="007E1067"/>
    <w:rsid w:val="007F62DD"/>
    <w:rsid w:val="008223B9"/>
    <w:rsid w:val="00897B29"/>
    <w:rsid w:val="008A74EE"/>
    <w:rsid w:val="009119CB"/>
    <w:rsid w:val="0091634A"/>
    <w:rsid w:val="00952373"/>
    <w:rsid w:val="009B2F36"/>
    <w:rsid w:val="009D0423"/>
    <w:rsid w:val="009D76C3"/>
    <w:rsid w:val="009F2B41"/>
    <w:rsid w:val="00A022F2"/>
    <w:rsid w:val="00A0558A"/>
    <w:rsid w:val="00A12B15"/>
    <w:rsid w:val="00A23D81"/>
    <w:rsid w:val="00A27BBC"/>
    <w:rsid w:val="00A930A1"/>
    <w:rsid w:val="00AA75F6"/>
    <w:rsid w:val="00AB546E"/>
    <w:rsid w:val="00B0222D"/>
    <w:rsid w:val="00B35D0A"/>
    <w:rsid w:val="00BB7CE3"/>
    <w:rsid w:val="00C13F14"/>
    <w:rsid w:val="00C42C43"/>
    <w:rsid w:val="00C9019A"/>
    <w:rsid w:val="00C978B3"/>
    <w:rsid w:val="00CF3B17"/>
    <w:rsid w:val="00CF501B"/>
    <w:rsid w:val="00CF615A"/>
    <w:rsid w:val="00D16C85"/>
    <w:rsid w:val="00D70157"/>
    <w:rsid w:val="00D73B4B"/>
    <w:rsid w:val="00D81147"/>
    <w:rsid w:val="00D87C34"/>
    <w:rsid w:val="00E0546D"/>
    <w:rsid w:val="00E43C77"/>
    <w:rsid w:val="00E5621A"/>
    <w:rsid w:val="00E63BDC"/>
    <w:rsid w:val="00E83570"/>
    <w:rsid w:val="00EE46AA"/>
    <w:rsid w:val="00EF48FF"/>
    <w:rsid w:val="00F6099C"/>
    <w:rsid w:val="00FB6D19"/>
    <w:rsid w:val="00FC301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B95F"/>
  <w15:docId w15:val="{21EF9ABB-F07B-4F77-A209-99C84725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qFormat/>
    <w:rsid w:val="000C6AD7"/>
    <w:rPr>
      <w:sz w:val="16"/>
      <w:szCs w:val="16"/>
    </w:rPr>
  </w:style>
  <w:style w:type="character" w:customStyle="1" w:styleId="JegyzetszvegChar">
    <w:name w:val="Jegyzetszöveg Char"/>
    <w:basedOn w:val="Bekezdsalapbettpusa"/>
    <w:link w:val="Jegyzetszveg"/>
    <w:uiPriority w:val="99"/>
    <w:semiHidden/>
    <w:qFormat/>
    <w:rsid w:val="000C6AD7"/>
    <w:rPr>
      <w:sz w:val="20"/>
      <w:szCs w:val="20"/>
    </w:rPr>
  </w:style>
  <w:style w:type="character" w:customStyle="1" w:styleId="MegjegyzstrgyaChar">
    <w:name w:val="Megjegyzés tárgya Char"/>
    <w:basedOn w:val="JegyzetszvegChar"/>
    <w:link w:val="Megjegyzstrgya"/>
    <w:uiPriority w:val="99"/>
    <w:semiHidden/>
    <w:qFormat/>
    <w:rsid w:val="000C6AD7"/>
    <w:rPr>
      <w:b/>
      <w:bCs/>
      <w:sz w:val="20"/>
      <w:szCs w:val="20"/>
    </w:rPr>
  </w:style>
  <w:style w:type="character" w:customStyle="1" w:styleId="BuborkszvegChar">
    <w:name w:val="Buborékszöveg Char"/>
    <w:basedOn w:val="Bekezdsalapbettpusa"/>
    <w:link w:val="Buborkszveg"/>
    <w:uiPriority w:val="99"/>
    <w:semiHidden/>
    <w:qFormat/>
    <w:rsid w:val="000C6AD7"/>
    <w:rPr>
      <w:rFonts w:ascii="Segoe UI" w:hAnsi="Segoe UI" w:cs="Segoe UI"/>
      <w:sz w:val="18"/>
      <w:szCs w:val="18"/>
    </w:rPr>
  </w:style>
  <w:style w:type="character" w:customStyle="1" w:styleId="Internet-hivatkozs">
    <w:name w:val="Internet-hivatkozás"/>
    <w:uiPriority w:val="99"/>
    <w:rsid w:val="002E7FBF"/>
    <w:rPr>
      <w:rFonts w:cs="Times New Roman"/>
      <w:color w:val="669911"/>
      <w:u w:val="single"/>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DB05B7"/>
    <w:pPr>
      <w:ind w:left="720"/>
      <w:contextualSpacing/>
    </w:pPr>
  </w:style>
  <w:style w:type="paragraph" w:styleId="Jegyzetszveg">
    <w:name w:val="annotation text"/>
    <w:basedOn w:val="Norml"/>
    <w:link w:val="JegyzetszvegChar"/>
    <w:uiPriority w:val="99"/>
    <w:semiHidden/>
    <w:unhideWhenUsed/>
    <w:qFormat/>
    <w:rsid w:val="000C6AD7"/>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0C6AD7"/>
    <w:rPr>
      <w:b/>
      <w:bCs/>
    </w:rPr>
  </w:style>
  <w:style w:type="paragraph" w:styleId="Buborkszveg">
    <w:name w:val="Balloon Text"/>
    <w:basedOn w:val="Norml"/>
    <w:link w:val="BuborkszvegChar"/>
    <w:uiPriority w:val="99"/>
    <w:semiHidden/>
    <w:unhideWhenUsed/>
    <w:qFormat/>
    <w:rsid w:val="000C6AD7"/>
    <w:pPr>
      <w:spacing w:after="0" w:line="240" w:lineRule="auto"/>
    </w:pPr>
    <w:rPr>
      <w:rFonts w:ascii="Segoe UI" w:hAnsi="Segoe UI" w:cs="Segoe UI"/>
      <w:sz w:val="18"/>
      <w:szCs w:val="18"/>
    </w:rPr>
  </w:style>
  <w:style w:type="paragraph" w:styleId="Vltozat">
    <w:name w:val="Revision"/>
    <w:uiPriority w:val="99"/>
    <w:semiHidden/>
    <w:qFormat/>
    <w:rsid w:val="0001563A"/>
  </w:style>
  <w:style w:type="character" w:styleId="Hiperhivatkozs">
    <w:name w:val="Hyperlink"/>
    <w:basedOn w:val="Bekezdsalapbettpusa"/>
    <w:uiPriority w:val="99"/>
    <w:unhideWhenUsed/>
    <w:rsid w:val="00624786"/>
    <w:rPr>
      <w:color w:val="0563C1" w:themeColor="hyperlink"/>
      <w:u w:val="single"/>
    </w:rPr>
  </w:style>
  <w:style w:type="paragraph" w:styleId="NormlWeb">
    <w:name w:val="Normal (Web)"/>
    <w:basedOn w:val="Norml"/>
    <w:uiPriority w:val="99"/>
    <w:unhideWhenUsed/>
    <w:rsid w:val="00D73B4B"/>
    <w:pPr>
      <w:suppressAutoHyphens w:val="0"/>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8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f3c78e-ec17-491c-ac6c-fb5bc3f3fe4c" xsi:nil="true"/>
    <lcf76f155ced4ddcb4097134ff3c332f xmlns="19f3a4f7-0a51-4e0c-8e75-7e1f942b9d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D331BB163D154DBB12BB5ABEA5F39F" ma:contentTypeVersion="16" ma:contentTypeDescription="Új dokumentum létrehozása." ma:contentTypeScope="" ma:versionID="2c58fef7a2b7626894280e9f230ceeb9">
  <xsd:schema xmlns:xsd="http://www.w3.org/2001/XMLSchema" xmlns:xs="http://www.w3.org/2001/XMLSchema" xmlns:p="http://schemas.microsoft.com/office/2006/metadata/properties" xmlns:ns2="19f3a4f7-0a51-4e0c-8e75-7e1f942b9ded" xmlns:ns3="ddf3c78e-ec17-491c-ac6c-fb5bc3f3fe4c" targetNamespace="http://schemas.microsoft.com/office/2006/metadata/properties" ma:root="true" ma:fieldsID="a3593566956f3d7b61d6c75890a71867" ns2:_="" ns3:_="">
    <xsd:import namespace="19f3a4f7-0a51-4e0c-8e75-7e1f942b9ded"/>
    <xsd:import namespace="ddf3c78e-ec17-491c-ac6c-fb5bc3f3f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a4f7-0a51-4e0c-8e75-7e1f942b9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3c78e-ec17-491c-ac6c-fb5bc3f3fe4c"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40156ccb-6012-4617-a9d3-bce78a8e9587}" ma:internalName="TaxCatchAll" ma:showField="CatchAllData" ma:web="ddf3c78e-ec17-491c-ac6c-fb5bc3f3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3E743-0AE7-4FCC-A16C-8DC4B4A75134}">
  <ds:schemaRefs>
    <ds:schemaRef ds:uri="http://schemas.microsoft.com/office/2006/metadata/properties"/>
    <ds:schemaRef ds:uri="http://schemas.microsoft.com/office/infopath/2007/PartnerControls"/>
    <ds:schemaRef ds:uri="ddf3c78e-ec17-491c-ac6c-fb5bc3f3fe4c"/>
    <ds:schemaRef ds:uri="19f3a4f7-0a51-4e0c-8e75-7e1f942b9ded"/>
  </ds:schemaRefs>
</ds:datastoreItem>
</file>

<file path=customXml/itemProps2.xml><?xml version="1.0" encoding="utf-8"?>
<ds:datastoreItem xmlns:ds="http://schemas.openxmlformats.org/officeDocument/2006/customXml" ds:itemID="{4EC50055-5A89-483F-B02E-0395C9A3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a4f7-0a51-4e0c-8e75-7e1f942b9ded"/>
    <ds:schemaRef ds:uri="ddf3c78e-ec17-491c-ac6c-fb5bc3f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F7C9B-C7AA-426A-9131-98BC02968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664</Words>
  <Characters>4588</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Baumann Fruzsina</cp:lastModifiedBy>
  <cp:revision>31</cp:revision>
  <dcterms:created xsi:type="dcterms:W3CDTF">2023-03-02T11:52:00Z</dcterms:created>
  <dcterms:modified xsi:type="dcterms:W3CDTF">2023-03-09T08:11:00Z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0x0101007C1EB2193B177A4FBDDF39E063D36E2F</vt:lpwstr>
  </property>
  <property fmtid="{D5CDD505-2E9C-101B-9397-08002B2CF9AE}" pid="9" name="MediaServiceImageTags">
    <vt:lpwstr/>
  </property>
</Properties>
</file>