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7E088" w14:textId="77777777" w:rsidR="00FB6959" w:rsidRDefault="00FB6959" w:rsidP="00FB6959">
      <w:pPr>
        <w:pStyle w:val="Cmsor1"/>
        <w:numPr>
          <w:ilvl w:val="0"/>
          <w:numId w:val="0"/>
        </w:numPr>
        <w:spacing w:before="0" w:after="0" w:line="240" w:lineRule="auto"/>
        <w:ind w:left="360"/>
        <w:jc w:val="center"/>
        <w:rPr>
          <w:rFonts w:ascii="Garamond" w:hAnsi="Garamond"/>
          <w:sz w:val="32"/>
          <w:szCs w:val="32"/>
        </w:rPr>
      </w:pPr>
      <w:bookmarkStart w:id="0" w:name="_Toc13149013"/>
      <w:bookmarkStart w:id="1" w:name="_Toc22546096"/>
      <w:r w:rsidRPr="00A214C6">
        <w:rPr>
          <w:rFonts w:ascii="Garamond" w:hAnsi="Garamond"/>
          <w:sz w:val="32"/>
          <w:szCs w:val="32"/>
        </w:rPr>
        <w:t>Adatvédelmi incidens bekövetkezése esetén követendő eljárásrend</w:t>
      </w:r>
    </w:p>
    <w:p w14:paraId="000D7A48" w14:textId="77777777" w:rsidR="00FB6959" w:rsidRPr="00FB6959" w:rsidRDefault="00FB6959" w:rsidP="00FB6959"/>
    <w:p w14:paraId="2018CA77" w14:textId="77777777" w:rsidR="00FB6959" w:rsidRDefault="00FB6959" w:rsidP="00FB6959">
      <w:pPr>
        <w:spacing w:line="240" w:lineRule="auto"/>
        <w:rPr>
          <w:rFonts w:ascii="Garamond" w:hAnsi="Garamond"/>
        </w:rPr>
      </w:pPr>
    </w:p>
    <w:p w14:paraId="721BF472" w14:textId="2E8861F7" w:rsidR="00FB6959" w:rsidRDefault="00FB6959" w:rsidP="00FB6959">
      <w:pPr>
        <w:spacing w:line="240" w:lineRule="auto"/>
        <w:rPr>
          <w:rFonts w:ascii="Garamond" w:hAnsi="Garamond"/>
        </w:rPr>
      </w:pPr>
      <w:r w:rsidRPr="00630F5E">
        <w:rPr>
          <w:rFonts w:ascii="Garamond" w:hAnsi="Garamond"/>
        </w:rPr>
        <w:t>A</w:t>
      </w:r>
      <w:r w:rsidR="001B0FD9">
        <w:rPr>
          <w:rFonts w:ascii="Garamond" w:hAnsi="Garamond"/>
        </w:rPr>
        <w:t>z</w:t>
      </w:r>
      <w:r w:rsidRPr="00630F5E">
        <w:rPr>
          <w:rFonts w:ascii="Garamond" w:hAnsi="Garamond"/>
        </w:rPr>
        <w:t xml:space="preserve"> </w:t>
      </w:r>
      <w:r w:rsidR="004151E0">
        <w:rPr>
          <w:rFonts w:ascii="Garamond" w:hAnsi="Garamond"/>
          <w:b/>
        </w:rPr>
        <w:t>Óbudai Egyetem</w:t>
      </w:r>
      <w:r w:rsidRPr="00630F5E">
        <w:rPr>
          <w:rFonts w:ascii="Garamond" w:hAnsi="Garamond"/>
        </w:rPr>
        <w:t xml:space="preserve"> (a továbbiakban: „</w:t>
      </w:r>
      <w:r>
        <w:rPr>
          <w:rFonts w:ascii="Garamond" w:hAnsi="Garamond"/>
          <w:b/>
        </w:rPr>
        <w:t>a</w:t>
      </w:r>
      <w:r w:rsidRPr="00630F5E">
        <w:rPr>
          <w:rFonts w:ascii="Garamond" w:hAnsi="Garamond"/>
          <w:b/>
        </w:rPr>
        <w:t>datkezelő</w:t>
      </w:r>
      <w:r w:rsidRPr="00630F5E">
        <w:rPr>
          <w:rFonts w:ascii="Garamond" w:hAnsi="Garamond"/>
        </w:rPr>
        <w:t>”</w:t>
      </w:r>
      <w:r>
        <w:rPr>
          <w:rFonts w:ascii="Garamond" w:hAnsi="Garamond"/>
        </w:rPr>
        <w:t xml:space="preserve"> vagy </w:t>
      </w:r>
      <w:r w:rsidRPr="00FB6959">
        <w:rPr>
          <w:rFonts w:ascii="Garamond" w:hAnsi="Garamond"/>
          <w:b/>
          <w:bCs/>
        </w:rPr>
        <w:t>„</w:t>
      </w:r>
      <w:r w:rsidR="004151E0">
        <w:rPr>
          <w:rFonts w:ascii="Garamond" w:hAnsi="Garamond"/>
          <w:b/>
          <w:bCs/>
        </w:rPr>
        <w:t>Egyetem</w:t>
      </w:r>
      <w:r w:rsidRPr="00FB6959">
        <w:rPr>
          <w:rFonts w:ascii="Garamond" w:hAnsi="Garamond"/>
          <w:b/>
          <w:bCs/>
        </w:rPr>
        <w:t>”</w:t>
      </w:r>
      <w:r w:rsidRPr="00630F5E">
        <w:rPr>
          <w:rFonts w:ascii="Garamond" w:hAnsi="Garamond"/>
        </w:rPr>
        <w:t>) a természetes személyeknek a személyes adatok kezelése tekintetében történő védelméről és az ilyen adatok szabad áramlásáról, valamint a 95/46/EK irányelv hatályon kívül helyezéséről szóló az Európai Parlament és a Tanács (EU) 2016/679 Rendeletében (a továbbiakban: „</w:t>
      </w:r>
      <w:r w:rsidRPr="00630F5E">
        <w:rPr>
          <w:rFonts w:ascii="Garamond" w:hAnsi="Garamond"/>
          <w:b/>
        </w:rPr>
        <w:t>Rendelet</w:t>
      </w:r>
      <w:r w:rsidRPr="00630F5E">
        <w:rPr>
          <w:rFonts w:ascii="Garamond" w:hAnsi="Garamond"/>
        </w:rPr>
        <w:t>”</w:t>
      </w:r>
      <w:r>
        <w:rPr>
          <w:rFonts w:ascii="Garamond" w:hAnsi="Garamond"/>
        </w:rPr>
        <w:t xml:space="preserve"> vagy „</w:t>
      </w:r>
      <w:r w:rsidRPr="00FB6959">
        <w:rPr>
          <w:rFonts w:ascii="Garamond" w:hAnsi="Garamond"/>
          <w:b/>
          <w:bCs/>
        </w:rPr>
        <w:t>GDPR</w:t>
      </w:r>
      <w:r>
        <w:rPr>
          <w:rFonts w:ascii="Garamond" w:hAnsi="Garamond"/>
        </w:rPr>
        <w:t>”</w:t>
      </w:r>
      <w:r w:rsidRPr="00630F5E">
        <w:rPr>
          <w:rFonts w:ascii="Garamond" w:hAnsi="Garamond"/>
        </w:rPr>
        <w:t>), valamint az információs önrendelkezési jogról és az információszabadságról szóló 2011. évi CXII. törvényben (a továbbiakban: „</w:t>
      </w:r>
      <w:proofErr w:type="spellStart"/>
      <w:r w:rsidRPr="00630F5E">
        <w:rPr>
          <w:rFonts w:ascii="Garamond" w:hAnsi="Garamond"/>
          <w:b/>
        </w:rPr>
        <w:t>Infotv</w:t>
      </w:r>
      <w:proofErr w:type="spellEnd"/>
      <w:r w:rsidRPr="00630F5E">
        <w:rPr>
          <w:rFonts w:ascii="Garamond" w:hAnsi="Garamond"/>
          <w:b/>
        </w:rPr>
        <w:t>.</w:t>
      </w:r>
      <w:r w:rsidRPr="00630F5E">
        <w:rPr>
          <w:rFonts w:ascii="Garamond" w:hAnsi="Garamond"/>
        </w:rPr>
        <w:t>”) foglaltaknak való megfelelés,</w:t>
      </w:r>
      <w:r>
        <w:rPr>
          <w:rFonts w:ascii="Garamond" w:hAnsi="Garamond"/>
        </w:rPr>
        <w:t xml:space="preserve"> </w:t>
      </w:r>
      <w:r w:rsidRPr="00630F5E">
        <w:rPr>
          <w:rFonts w:ascii="Garamond" w:hAnsi="Garamond"/>
        </w:rPr>
        <w:t>az adatvédel</w:t>
      </w:r>
      <w:r w:rsidR="002C4EAA">
        <w:rPr>
          <w:rFonts w:ascii="Garamond" w:hAnsi="Garamond"/>
        </w:rPr>
        <w:t>em</w:t>
      </w:r>
      <w:r w:rsidRPr="00630F5E">
        <w:rPr>
          <w:rFonts w:ascii="Garamond" w:hAnsi="Garamond"/>
        </w:rPr>
        <w:t xml:space="preserve"> és adatbiztonság rendjének szabályozása végett a Rendelet </w:t>
      </w:r>
      <w:r w:rsidR="002C4EAA">
        <w:rPr>
          <w:rFonts w:ascii="Garamond" w:hAnsi="Garamond"/>
        </w:rPr>
        <w:t>5. cikk (2) bekezdésé</w:t>
      </w:r>
      <w:r w:rsidR="00D508A5">
        <w:rPr>
          <w:rFonts w:ascii="Garamond" w:hAnsi="Garamond"/>
        </w:rPr>
        <w:t>ben</w:t>
      </w:r>
      <w:r w:rsidR="00D508A5" w:rsidRPr="00D508A5">
        <w:rPr>
          <w:rFonts w:ascii="Garamond" w:hAnsi="Garamond"/>
        </w:rPr>
        <w:t xml:space="preserve"> </w:t>
      </w:r>
      <w:r w:rsidR="00D508A5">
        <w:rPr>
          <w:rFonts w:ascii="Garamond" w:hAnsi="Garamond"/>
        </w:rPr>
        <w:t>foglalt elszámoltathatóság elvére</w:t>
      </w:r>
      <w:r w:rsidR="002C4EAA">
        <w:rPr>
          <w:rFonts w:ascii="Garamond" w:hAnsi="Garamond"/>
        </w:rPr>
        <w:t xml:space="preserve"> és </w:t>
      </w:r>
      <w:r>
        <w:rPr>
          <w:rFonts w:ascii="Garamond" w:hAnsi="Garamond"/>
        </w:rPr>
        <w:t>32</w:t>
      </w:r>
      <w:r w:rsidRPr="00630F5E">
        <w:rPr>
          <w:rFonts w:ascii="Garamond" w:hAnsi="Garamond"/>
        </w:rPr>
        <w:t>. cikkére is tekintettel</w:t>
      </w:r>
      <w:r>
        <w:rPr>
          <w:rFonts w:ascii="Garamond" w:hAnsi="Garamond"/>
        </w:rPr>
        <w:t xml:space="preserve">, adatvédelmi incidens hatékony kezelésének elősegítése érdekében </w:t>
      </w:r>
      <w:r w:rsidRPr="00630F5E">
        <w:rPr>
          <w:rFonts w:ascii="Garamond" w:hAnsi="Garamond"/>
        </w:rPr>
        <w:t xml:space="preserve">az alábbi </w:t>
      </w:r>
      <w:r>
        <w:rPr>
          <w:rFonts w:ascii="Garamond" w:hAnsi="Garamond"/>
        </w:rPr>
        <w:t>eljárásrendet</w:t>
      </w:r>
      <w:r w:rsidRPr="00630F5E">
        <w:rPr>
          <w:rFonts w:ascii="Garamond" w:hAnsi="Garamond"/>
        </w:rPr>
        <w:t xml:space="preserve"> alkotja. </w:t>
      </w:r>
    </w:p>
    <w:p w14:paraId="6023B2DD" w14:textId="4EDB1B9E" w:rsidR="005B1B36" w:rsidRDefault="005B1B36" w:rsidP="00FB6959">
      <w:pPr>
        <w:spacing w:line="240" w:lineRule="auto"/>
        <w:rPr>
          <w:rFonts w:ascii="Garamond" w:hAnsi="Garamond"/>
          <w:b/>
        </w:rPr>
      </w:pPr>
    </w:p>
    <w:p w14:paraId="57583544" w14:textId="54F79693" w:rsidR="00D508A5" w:rsidRDefault="00D508A5" w:rsidP="00FB6959">
      <w:pPr>
        <w:spacing w:line="240" w:lineRule="auto"/>
        <w:rPr>
          <w:rFonts w:ascii="Garamond" w:hAnsi="Garamond"/>
          <w:bCs/>
        </w:rPr>
      </w:pPr>
      <w:r>
        <w:rPr>
          <w:rFonts w:ascii="Garamond" w:hAnsi="Garamond"/>
          <w:bCs/>
        </w:rPr>
        <w:t>Jelen eljárásrend az elszámoltathatóság elvé</w:t>
      </w:r>
      <w:r w:rsidR="00303868">
        <w:rPr>
          <w:rFonts w:ascii="Garamond" w:hAnsi="Garamond"/>
          <w:bCs/>
        </w:rPr>
        <w:t xml:space="preserve">vel összhangban </w:t>
      </w:r>
      <w:r>
        <w:rPr>
          <w:rFonts w:ascii="Garamond" w:hAnsi="Garamond"/>
          <w:bCs/>
        </w:rPr>
        <w:t>útmutatás</w:t>
      </w:r>
      <w:r w:rsidR="00303868">
        <w:rPr>
          <w:rFonts w:ascii="Garamond" w:hAnsi="Garamond"/>
          <w:bCs/>
        </w:rPr>
        <w:t>ul szolgál annak érdekében, hogy</w:t>
      </w:r>
      <w:r>
        <w:rPr>
          <w:rFonts w:ascii="Garamond" w:hAnsi="Garamond"/>
          <w:bCs/>
        </w:rPr>
        <w:t xml:space="preserve"> </w:t>
      </w:r>
      <w:r w:rsidR="00303868">
        <w:rPr>
          <w:rFonts w:ascii="Garamond" w:hAnsi="Garamond"/>
          <w:bCs/>
        </w:rPr>
        <w:t>a</w:t>
      </w:r>
      <w:r w:rsidR="00205560">
        <w:rPr>
          <w:rFonts w:ascii="Garamond" w:hAnsi="Garamond"/>
          <w:bCs/>
        </w:rPr>
        <w:t xml:space="preserve">z Egyetem </w:t>
      </w:r>
      <w:r w:rsidR="00303868">
        <w:rPr>
          <w:rFonts w:ascii="Garamond" w:hAnsi="Garamond"/>
          <w:bCs/>
        </w:rPr>
        <w:t>adatkezelési tevékenysége során bekövetkező adatvédelmi incidens esetén a Rendeletben foglalt kötelezettségeinek</w:t>
      </w:r>
      <w:r w:rsidR="00F73575">
        <w:rPr>
          <w:rFonts w:ascii="Garamond" w:hAnsi="Garamond"/>
          <w:bCs/>
        </w:rPr>
        <w:t xml:space="preserve"> </w:t>
      </w:r>
      <w:r w:rsidR="00303868">
        <w:rPr>
          <w:rFonts w:ascii="Garamond" w:hAnsi="Garamond"/>
          <w:bCs/>
        </w:rPr>
        <w:t xml:space="preserve">maradéktalanul eleget </w:t>
      </w:r>
      <w:r w:rsidR="005C6D15">
        <w:rPr>
          <w:rFonts w:ascii="Garamond" w:hAnsi="Garamond"/>
          <w:bCs/>
        </w:rPr>
        <w:t>tegyen</w:t>
      </w:r>
      <w:r w:rsidR="00A52B29">
        <w:rPr>
          <w:rFonts w:ascii="Garamond" w:hAnsi="Garamond"/>
          <w:bCs/>
        </w:rPr>
        <w:t xml:space="preserve"> és a megfelelést utólag is igazolni tudja</w:t>
      </w:r>
      <w:r w:rsidR="00303868">
        <w:rPr>
          <w:rFonts w:ascii="Garamond" w:hAnsi="Garamond"/>
          <w:bCs/>
        </w:rPr>
        <w:t>.</w:t>
      </w:r>
    </w:p>
    <w:p w14:paraId="7E5BA3B8" w14:textId="1CA4CDCC" w:rsidR="00303868" w:rsidRDefault="00303868" w:rsidP="00FB6959">
      <w:pPr>
        <w:spacing w:line="240" w:lineRule="auto"/>
        <w:rPr>
          <w:rFonts w:ascii="Garamond" w:hAnsi="Garamond"/>
          <w:bCs/>
        </w:rPr>
      </w:pPr>
    </w:p>
    <w:p w14:paraId="387C1A43" w14:textId="77777777" w:rsidR="00303868" w:rsidRPr="008477B5" w:rsidRDefault="00303868" w:rsidP="00303868">
      <w:pPr>
        <w:jc w:val="center"/>
        <w:rPr>
          <w:rFonts w:ascii="Garamond" w:hAnsi="Garamond"/>
          <w:b/>
        </w:rPr>
      </w:pPr>
      <w:r w:rsidRPr="008477B5">
        <w:rPr>
          <w:rFonts w:ascii="Garamond" w:hAnsi="Garamond"/>
          <w:b/>
        </w:rPr>
        <w:t>*****</w:t>
      </w:r>
    </w:p>
    <w:p w14:paraId="4E50A1DD" w14:textId="0C08440D" w:rsidR="00303868" w:rsidRDefault="00303868" w:rsidP="00FB6959">
      <w:pPr>
        <w:spacing w:line="240" w:lineRule="auto"/>
        <w:rPr>
          <w:rFonts w:ascii="Garamond" w:hAnsi="Garamond"/>
          <w:b/>
        </w:rPr>
      </w:pPr>
    </w:p>
    <w:p w14:paraId="342753AE" w14:textId="08B53909" w:rsidR="00303868" w:rsidRPr="00E3079D" w:rsidRDefault="00303868" w:rsidP="00303868">
      <w:pPr>
        <w:spacing w:line="240" w:lineRule="auto"/>
        <w:jc w:val="center"/>
        <w:rPr>
          <w:rFonts w:ascii="Garamond" w:hAnsi="Garamond"/>
          <w:b/>
          <w:sz w:val="28"/>
          <w:szCs w:val="28"/>
        </w:rPr>
      </w:pPr>
      <w:r w:rsidRPr="00E3079D">
        <w:rPr>
          <w:rFonts w:ascii="Garamond" w:hAnsi="Garamond"/>
          <w:b/>
          <w:sz w:val="28"/>
          <w:szCs w:val="28"/>
        </w:rPr>
        <w:t>Bevezetés</w:t>
      </w:r>
    </w:p>
    <w:p w14:paraId="2B59BA41" w14:textId="2C4B1AFE" w:rsidR="00303868" w:rsidRDefault="00303868" w:rsidP="00303868">
      <w:pPr>
        <w:spacing w:line="240" w:lineRule="auto"/>
        <w:jc w:val="center"/>
        <w:rPr>
          <w:rFonts w:ascii="Garamond" w:hAnsi="Garamond"/>
          <w:b/>
        </w:rPr>
      </w:pPr>
    </w:p>
    <w:p w14:paraId="585751C5" w14:textId="4B1BC8A2" w:rsidR="00303868" w:rsidRDefault="00303868" w:rsidP="00303868">
      <w:pPr>
        <w:spacing w:line="240" w:lineRule="auto"/>
        <w:ind w:left="567" w:hanging="567"/>
        <w:rPr>
          <w:rFonts w:ascii="Garamond" w:hAnsi="Garamond"/>
        </w:rPr>
      </w:pPr>
    </w:p>
    <w:p w14:paraId="03ECC0D4" w14:textId="458D6DD0" w:rsidR="00303868" w:rsidRPr="00E3079D" w:rsidRDefault="00303868" w:rsidP="00303868">
      <w:pPr>
        <w:spacing w:line="240" w:lineRule="auto"/>
        <w:ind w:left="567" w:hanging="567"/>
        <w:rPr>
          <w:rFonts w:ascii="Garamond" w:hAnsi="Garamond"/>
          <w:b/>
          <w:bCs/>
        </w:rPr>
      </w:pPr>
      <w:r w:rsidRPr="00E3079D">
        <w:rPr>
          <w:rFonts w:ascii="Garamond" w:hAnsi="Garamond"/>
          <w:b/>
          <w:bCs/>
        </w:rPr>
        <w:t>A személyes adat fogalma</w:t>
      </w:r>
    </w:p>
    <w:p w14:paraId="31165E54" w14:textId="77777777" w:rsidR="00303868" w:rsidRDefault="00303868" w:rsidP="00303868">
      <w:pPr>
        <w:spacing w:line="240" w:lineRule="auto"/>
        <w:ind w:left="567" w:hanging="567"/>
        <w:rPr>
          <w:rFonts w:ascii="Garamond" w:hAnsi="Garamond"/>
        </w:rPr>
      </w:pPr>
    </w:p>
    <w:p w14:paraId="16DC38AA" w14:textId="2E9C39C0" w:rsidR="00303868" w:rsidRDefault="00303868" w:rsidP="00303868">
      <w:pPr>
        <w:spacing w:line="240" w:lineRule="auto"/>
        <w:rPr>
          <w:rFonts w:ascii="Garamond" w:hAnsi="Garamond"/>
        </w:rPr>
      </w:pPr>
      <w:r>
        <w:rPr>
          <w:rFonts w:ascii="Garamond" w:hAnsi="Garamond"/>
        </w:rPr>
        <w:t xml:space="preserve">A Rendelet </w:t>
      </w:r>
      <w:r w:rsidRPr="00B14B9F">
        <w:rPr>
          <w:rFonts w:ascii="Garamond" w:hAnsi="Garamond"/>
        </w:rPr>
        <w:t>4. cikk</w:t>
      </w:r>
      <w:r w:rsidR="00CC59FA">
        <w:rPr>
          <w:rFonts w:ascii="Garamond" w:hAnsi="Garamond"/>
        </w:rPr>
        <w:t>é</w:t>
      </w:r>
      <w:r>
        <w:rPr>
          <w:rFonts w:ascii="Garamond" w:hAnsi="Garamond"/>
        </w:rPr>
        <w:t>ben foglalt fogalommeghatározások</w:t>
      </w:r>
      <w:r w:rsidRPr="00B14B9F">
        <w:rPr>
          <w:rFonts w:ascii="Garamond" w:hAnsi="Garamond"/>
        </w:rPr>
        <w:t xml:space="preserve"> 1. pontjában</w:t>
      </w:r>
      <w:r>
        <w:rPr>
          <w:rFonts w:ascii="Garamond" w:hAnsi="Garamond"/>
        </w:rPr>
        <w:t xml:space="preserve"> az alábbiak szerint rögzíti a személyes adat fogalmát:</w:t>
      </w:r>
    </w:p>
    <w:p w14:paraId="021D457F" w14:textId="77777777" w:rsidR="00303868" w:rsidRPr="00D508A5" w:rsidRDefault="00303868" w:rsidP="00303868">
      <w:pPr>
        <w:spacing w:line="240" w:lineRule="auto"/>
        <w:rPr>
          <w:rFonts w:ascii="Garamond" w:hAnsi="Garamond"/>
        </w:rPr>
      </w:pPr>
    </w:p>
    <w:p w14:paraId="19769DE3" w14:textId="5E308920" w:rsidR="00303868" w:rsidRPr="009174AA" w:rsidRDefault="00303868" w:rsidP="00303868">
      <w:pPr>
        <w:spacing w:line="240" w:lineRule="auto"/>
        <w:rPr>
          <w:rFonts w:ascii="Garamond" w:hAnsi="Garamond"/>
        </w:rPr>
      </w:pPr>
      <w:r w:rsidRPr="00D508A5">
        <w:rPr>
          <w:rFonts w:ascii="Garamond" w:hAnsi="Garamond"/>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Pr>
          <w:rFonts w:ascii="Garamond" w:hAnsi="Garamond"/>
        </w:rPr>
        <w:t>”</w:t>
      </w:r>
    </w:p>
    <w:p w14:paraId="1D221474" w14:textId="3F7776C4" w:rsidR="00303868" w:rsidRDefault="00303868" w:rsidP="00303868">
      <w:pPr>
        <w:spacing w:line="240" w:lineRule="auto"/>
        <w:ind w:left="567" w:hanging="567"/>
        <w:rPr>
          <w:rFonts w:ascii="Garamond" w:hAnsi="Garamond"/>
        </w:rPr>
      </w:pPr>
    </w:p>
    <w:p w14:paraId="123F133A" w14:textId="77777777" w:rsidR="00A71A02" w:rsidRDefault="00CC59FA" w:rsidP="00CC59FA">
      <w:pPr>
        <w:spacing w:line="240" w:lineRule="auto"/>
        <w:rPr>
          <w:rFonts w:ascii="Garamond" w:hAnsi="Garamond"/>
        </w:rPr>
      </w:pPr>
      <w:r>
        <w:rPr>
          <w:rFonts w:ascii="Garamond" w:hAnsi="Garamond"/>
        </w:rPr>
        <w:t xml:space="preserve">Személyes adatnak minősül tehát </w:t>
      </w:r>
      <w:r w:rsidR="00E5632C" w:rsidRPr="00E5632C">
        <w:rPr>
          <w:rFonts w:ascii="Garamond" w:hAnsi="Garamond"/>
        </w:rPr>
        <w:t>minden</w:t>
      </w:r>
      <w:r w:rsidR="00E5632C">
        <w:rPr>
          <w:rFonts w:ascii="Garamond" w:hAnsi="Garamond"/>
        </w:rPr>
        <w:t>, egy</w:t>
      </w:r>
      <w:r w:rsidR="00E5632C" w:rsidRPr="00E5632C">
        <w:rPr>
          <w:rFonts w:ascii="Garamond" w:hAnsi="Garamond"/>
        </w:rPr>
        <w:t xml:space="preserve"> természetes személyre vonatkozó információ, amely alapján közvetve vagy közvetlenül </w:t>
      </w:r>
      <w:r w:rsidR="00E5632C">
        <w:rPr>
          <w:rFonts w:ascii="Garamond" w:hAnsi="Garamond"/>
        </w:rPr>
        <w:t xml:space="preserve">az adott </w:t>
      </w:r>
      <w:r w:rsidR="00E5632C" w:rsidRPr="00E5632C">
        <w:rPr>
          <w:rFonts w:ascii="Garamond" w:hAnsi="Garamond"/>
        </w:rPr>
        <w:t xml:space="preserve">magánszemély </w:t>
      </w:r>
      <w:proofErr w:type="gramStart"/>
      <w:r w:rsidR="00E5632C" w:rsidRPr="00E5632C">
        <w:rPr>
          <w:rFonts w:ascii="Garamond" w:hAnsi="Garamond"/>
        </w:rPr>
        <w:t>azonosítható</w:t>
      </w:r>
      <w:proofErr w:type="gramEnd"/>
      <w:r w:rsidR="00E5632C" w:rsidRPr="00E5632C">
        <w:rPr>
          <w:rFonts w:ascii="Garamond" w:hAnsi="Garamond"/>
        </w:rPr>
        <w:t xml:space="preserve"> vagy azonosított</w:t>
      </w:r>
      <w:r w:rsidR="00E5632C">
        <w:rPr>
          <w:rFonts w:ascii="Garamond" w:hAnsi="Garamond"/>
        </w:rPr>
        <w:t>.</w:t>
      </w:r>
      <w:r w:rsidR="00F61F8A">
        <w:rPr>
          <w:rFonts w:ascii="Garamond" w:hAnsi="Garamond"/>
        </w:rPr>
        <w:t xml:space="preserve"> </w:t>
      </w:r>
    </w:p>
    <w:p w14:paraId="2F9413CF" w14:textId="77777777" w:rsidR="00A71A02" w:rsidRDefault="00A71A02" w:rsidP="00CC59FA">
      <w:pPr>
        <w:spacing w:line="240" w:lineRule="auto"/>
        <w:rPr>
          <w:rFonts w:ascii="Garamond" w:hAnsi="Garamond"/>
        </w:rPr>
      </w:pPr>
    </w:p>
    <w:p w14:paraId="0452A01D" w14:textId="5EF19DF9" w:rsidR="00076D35" w:rsidRDefault="00DB08B3" w:rsidP="00CC59FA">
      <w:pPr>
        <w:spacing w:line="240" w:lineRule="auto"/>
        <w:rPr>
          <w:rFonts w:ascii="Garamond" w:hAnsi="Garamond"/>
        </w:rPr>
      </w:pPr>
      <w:r>
        <w:rPr>
          <w:rFonts w:ascii="Garamond" w:hAnsi="Garamond"/>
        </w:rPr>
        <w:t>Személyes adat</w:t>
      </w:r>
      <w:r w:rsidR="00A71A02">
        <w:rPr>
          <w:rFonts w:ascii="Garamond" w:hAnsi="Garamond"/>
        </w:rPr>
        <w:t xml:space="preserve">ok </w:t>
      </w:r>
      <w:r w:rsidR="00E5632C">
        <w:rPr>
          <w:rFonts w:ascii="Garamond" w:hAnsi="Garamond"/>
        </w:rPr>
        <w:t>az</w:t>
      </w:r>
      <w:r w:rsidR="00A71A02">
        <w:rPr>
          <w:rFonts w:ascii="Garamond" w:hAnsi="Garamond"/>
        </w:rPr>
        <w:t xml:space="preserve"> egyes</w:t>
      </w:r>
      <w:r w:rsidR="00E5632C">
        <w:rPr>
          <w:rFonts w:ascii="Garamond" w:hAnsi="Garamond"/>
        </w:rPr>
        <w:t xml:space="preserve"> azonosító adatok (</w:t>
      </w:r>
      <w:r>
        <w:rPr>
          <w:rFonts w:ascii="Garamond" w:hAnsi="Garamond"/>
        </w:rPr>
        <w:t xml:space="preserve">például </w:t>
      </w:r>
      <w:r w:rsidR="00076D35">
        <w:rPr>
          <w:rFonts w:ascii="Garamond" w:hAnsi="Garamond"/>
        </w:rPr>
        <w:t xml:space="preserve">név, születési hely, idő, </w:t>
      </w:r>
      <w:r w:rsidR="00A71A02">
        <w:rPr>
          <w:rFonts w:ascii="Garamond" w:hAnsi="Garamond"/>
        </w:rPr>
        <w:t xml:space="preserve">de a </w:t>
      </w:r>
      <w:r w:rsidR="00E5632C" w:rsidRPr="00E5632C">
        <w:rPr>
          <w:rFonts w:ascii="Garamond" w:hAnsi="Garamond"/>
        </w:rPr>
        <w:t>személyi igazolvány szám, TAJ szám, adóazonosító jel</w:t>
      </w:r>
      <w:r w:rsidR="00A71A02">
        <w:rPr>
          <w:rFonts w:ascii="Garamond" w:hAnsi="Garamond"/>
        </w:rPr>
        <w:t xml:space="preserve"> is</w:t>
      </w:r>
      <w:r w:rsidR="00E5632C">
        <w:rPr>
          <w:rFonts w:ascii="Garamond" w:hAnsi="Garamond"/>
        </w:rPr>
        <w:t>),</w:t>
      </w:r>
      <w:r w:rsidR="00242B4B">
        <w:rPr>
          <w:rFonts w:ascii="Garamond" w:hAnsi="Garamond"/>
        </w:rPr>
        <w:t xml:space="preserve"> </w:t>
      </w:r>
      <w:r w:rsidR="00076D35">
        <w:rPr>
          <w:rFonts w:ascii="Garamond" w:hAnsi="Garamond"/>
        </w:rPr>
        <w:t>a</w:t>
      </w:r>
      <w:r w:rsidR="00242B4B">
        <w:rPr>
          <w:rFonts w:ascii="Garamond" w:hAnsi="Garamond"/>
        </w:rPr>
        <w:t xml:space="preserve"> </w:t>
      </w:r>
      <w:r w:rsidR="00076D35">
        <w:rPr>
          <w:rFonts w:ascii="Garamond" w:hAnsi="Garamond"/>
        </w:rPr>
        <w:t xml:space="preserve">helymeghatározó adatok (pl. </w:t>
      </w:r>
      <w:r w:rsidR="00242B4B" w:rsidRPr="00E5632C">
        <w:rPr>
          <w:rFonts w:ascii="Garamond" w:hAnsi="Garamond"/>
        </w:rPr>
        <w:t>GPS koordináta</w:t>
      </w:r>
      <w:r w:rsidR="00076D35">
        <w:rPr>
          <w:rFonts w:ascii="Garamond" w:hAnsi="Garamond"/>
        </w:rPr>
        <w:t xml:space="preserve">), de például egy felhasználói fiókhoz tartozó felhasználónév is. </w:t>
      </w:r>
    </w:p>
    <w:p w14:paraId="76463039" w14:textId="7DB4E195" w:rsidR="00245386" w:rsidRDefault="00245386" w:rsidP="00CC59FA">
      <w:pPr>
        <w:spacing w:line="240" w:lineRule="auto"/>
        <w:rPr>
          <w:rFonts w:ascii="Garamond" w:hAnsi="Garamond"/>
        </w:rPr>
      </w:pPr>
    </w:p>
    <w:p w14:paraId="1F3EFA1B" w14:textId="495A6DAA" w:rsidR="00245386" w:rsidRDefault="00245386" w:rsidP="00CC59FA">
      <w:pPr>
        <w:spacing w:line="240" w:lineRule="auto"/>
        <w:rPr>
          <w:rFonts w:ascii="Garamond" w:hAnsi="Garamond"/>
        </w:rPr>
      </w:pPr>
      <w:r>
        <w:rPr>
          <w:rFonts w:ascii="Garamond" w:hAnsi="Garamond"/>
        </w:rPr>
        <w:t xml:space="preserve">E körben szükséges kiemelni, hogy </w:t>
      </w:r>
      <w:r w:rsidRPr="00245386">
        <w:rPr>
          <w:rFonts w:ascii="Garamond" w:hAnsi="Garamond"/>
        </w:rPr>
        <w:t>a személyazonosság igazolása és az azonosítás nem azonos fogalmak</w:t>
      </w:r>
      <w:r>
        <w:rPr>
          <w:rFonts w:ascii="Garamond" w:hAnsi="Garamond"/>
        </w:rPr>
        <w:t xml:space="preserve">. Az </w:t>
      </w:r>
      <w:r w:rsidRPr="00245386">
        <w:rPr>
          <w:rFonts w:ascii="Garamond" w:hAnsi="Garamond"/>
        </w:rPr>
        <w:t>azonosításhoz csak kivételes esetben szükséges mind a négy természetes személyazonosító adat</w:t>
      </w:r>
      <w:r>
        <w:rPr>
          <w:rFonts w:ascii="Garamond" w:hAnsi="Garamond"/>
        </w:rPr>
        <w:t xml:space="preserve"> (név, születési hely,</w:t>
      </w:r>
      <w:r w:rsidR="00CF2005">
        <w:rPr>
          <w:rFonts w:ascii="Garamond" w:hAnsi="Garamond"/>
        </w:rPr>
        <w:t xml:space="preserve"> születési</w:t>
      </w:r>
      <w:r>
        <w:rPr>
          <w:rFonts w:ascii="Garamond" w:hAnsi="Garamond"/>
        </w:rPr>
        <w:t xml:space="preserve"> idő, anyja neve) </w:t>
      </w:r>
      <w:r w:rsidRPr="00245386">
        <w:rPr>
          <w:rFonts w:ascii="Garamond" w:hAnsi="Garamond"/>
        </w:rPr>
        <w:t>megadása, a legtöbb esetben elegendő a név és a további három személyazonosító adat közül az</w:t>
      </w:r>
      <w:r>
        <w:rPr>
          <w:rFonts w:ascii="Garamond" w:hAnsi="Garamond"/>
        </w:rPr>
        <w:t xml:space="preserve"> </w:t>
      </w:r>
      <w:r w:rsidRPr="00245386">
        <w:rPr>
          <w:rFonts w:ascii="Garamond" w:hAnsi="Garamond"/>
        </w:rPr>
        <w:t xml:space="preserve">egyik, amennyiben az az </w:t>
      </w:r>
      <w:r>
        <w:rPr>
          <w:rFonts w:ascii="Garamond" w:hAnsi="Garamond"/>
        </w:rPr>
        <w:t xml:space="preserve">érintett </w:t>
      </w:r>
      <w:r w:rsidRPr="00245386">
        <w:rPr>
          <w:rFonts w:ascii="Garamond" w:hAnsi="Garamond"/>
        </w:rPr>
        <w:t>azonosításához ténylegesen szükséges</w:t>
      </w:r>
      <w:r>
        <w:rPr>
          <w:rFonts w:ascii="Garamond" w:hAnsi="Garamond"/>
        </w:rPr>
        <w:t>.</w:t>
      </w:r>
    </w:p>
    <w:p w14:paraId="71F6D049" w14:textId="24A17808" w:rsidR="00A71A02" w:rsidRDefault="00A71A02" w:rsidP="00CC59FA">
      <w:pPr>
        <w:spacing w:line="240" w:lineRule="auto"/>
        <w:rPr>
          <w:rFonts w:ascii="Garamond" w:hAnsi="Garamond"/>
        </w:rPr>
      </w:pPr>
    </w:p>
    <w:p w14:paraId="62A5A1A5" w14:textId="5C78D3DC" w:rsidR="00A71A02" w:rsidRDefault="00A71A02" w:rsidP="00A71A02">
      <w:pPr>
        <w:spacing w:line="240" w:lineRule="auto"/>
        <w:rPr>
          <w:rFonts w:ascii="Garamond" w:hAnsi="Garamond"/>
        </w:rPr>
      </w:pPr>
      <w:r>
        <w:rPr>
          <w:rFonts w:ascii="Garamond" w:hAnsi="Garamond"/>
        </w:rPr>
        <w:t xml:space="preserve">Az e-mail cím kapcsán sokszor felmerülő kérdés az email címek személyes adat minősége, különös tekintettel a „céges” e-mail címekre. Önmagukban az </w:t>
      </w:r>
      <w:r w:rsidRPr="00D36AFC">
        <w:rPr>
          <w:rFonts w:ascii="Garamond" w:hAnsi="Garamond"/>
        </w:rPr>
        <w:t xml:space="preserve">info@vállalkozás.com </w:t>
      </w:r>
      <w:r w:rsidR="00166513">
        <w:rPr>
          <w:rFonts w:ascii="Garamond" w:hAnsi="Garamond"/>
        </w:rPr>
        <w:t xml:space="preserve">/ </w:t>
      </w:r>
      <w:r w:rsidR="00166513">
        <w:rPr>
          <w:rFonts w:ascii="Garamond" w:hAnsi="Garamond"/>
        </w:rPr>
        <w:lastRenderedPageBreak/>
        <w:t>iroda</w:t>
      </w:r>
      <w:r w:rsidR="00166513" w:rsidRPr="00D36AFC">
        <w:rPr>
          <w:rFonts w:ascii="Garamond" w:hAnsi="Garamond"/>
        </w:rPr>
        <w:t>@vállalkozás.com</w:t>
      </w:r>
      <w:r w:rsidR="00166513">
        <w:rPr>
          <w:rFonts w:ascii="Garamond" w:hAnsi="Garamond"/>
        </w:rPr>
        <w:t xml:space="preserve"> </w:t>
      </w:r>
      <w:r w:rsidRPr="00D36AFC">
        <w:rPr>
          <w:rFonts w:ascii="Garamond" w:hAnsi="Garamond"/>
        </w:rPr>
        <w:t>típusú e-mail-címek</w:t>
      </w:r>
      <w:r>
        <w:rPr>
          <w:rFonts w:ascii="Garamond" w:hAnsi="Garamond"/>
        </w:rPr>
        <w:t xml:space="preserve"> </w:t>
      </w:r>
      <w:r w:rsidR="004D60F1">
        <w:rPr>
          <w:rFonts w:ascii="Garamond" w:hAnsi="Garamond"/>
        </w:rPr>
        <w:t xml:space="preserve">– vagy ilyen például az adatvedelm@uni-obuda.hu e-mail cím is – </w:t>
      </w:r>
      <w:r>
        <w:rPr>
          <w:rFonts w:ascii="Garamond" w:hAnsi="Garamond"/>
        </w:rPr>
        <w:t xml:space="preserve">nem minősülnek személyes adatnak, azonban </w:t>
      </w:r>
      <w:r w:rsidRPr="00D36AFC">
        <w:rPr>
          <w:rFonts w:ascii="Garamond" w:hAnsi="Garamond"/>
        </w:rPr>
        <w:t xml:space="preserve">a </w:t>
      </w:r>
      <w:proofErr w:type="gramStart"/>
      <w:r w:rsidRPr="00D36AFC">
        <w:rPr>
          <w:rFonts w:ascii="Garamond" w:hAnsi="Garamond"/>
        </w:rPr>
        <w:t>vezetéknév.utónév</w:t>
      </w:r>
      <w:proofErr w:type="gramEnd"/>
      <w:r w:rsidRPr="00D36AFC">
        <w:rPr>
          <w:rFonts w:ascii="Garamond" w:hAnsi="Garamond"/>
        </w:rPr>
        <w:t xml:space="preserve">@vállalkozás.com típusú </w:t>
      </w:r>
      <w:r w:rsidR="004D60F1">
        <w:rPr>
          <w:rFonts w:ascii="Garamond" w:hAnsi="Garamond"/>
        </w:rPr>
        <w:t xml:space="preserve">(vezetéknév.utónév@uni-obuda.hu) </w:t>
      </w:r>
      <w:r w:rsidRPr="00D36AFC">
        <w:rPr>
          <w:rFonts w:ascii="Garamond" w:hAnsi="Garamond"/>
        </w:rPr>
        <w:t>e-mail-címek</w:t>
      </w:r>
      <w:r>
        <w:rPr>
          <w:rFonts w:ascii="Garamond" w:hAnsi="Garamond"/>
        </w:rPr>
        <w:t xml:space="preserve"> már igen, hiszen ezek már önmagukban alkalmasak az adott személy azonosítására, így személyes adatnak minősülnek. </w:t>
      </w:r>
    </w:p>
    <w:p w14:paraId="25E60235" w14:textId="073732E0" w:rsidR="00A71A02" w:rsidRDefault="00A71A02" w:rsidP="00A71A02">
      <w:pPr>
        <w:spacing w:line="240" w:lineRule="auto"/>
        <w:rPr>
          <w:rFonts w:ascii="Garamond" w:hAnsi="Garamond"/>
        </w:rPr>
      </w:pPr>
    </w:p>
    <w:p w14:paraId="5A86ABF3" w14:textId="18BC579E" w:rsidR="00076D35" w:rsidRDefault="00076D35" w:rsidP="00CC59FA">
      <w:pPr>
        <w:spacing w:line="240" w:lineRule="auto"/>
        <w:rPr>
          <w:rFonts w:ascii="Garamond" w:hAnsi="Garamond"/>
        </w:rPr>
      </w:pPr>
      <w:r w:rsidRPr="00E5632C">
        <w:rPr>
          <w:rFonts w:ascii="Garamond" w:hAnsi="Garamond"/>
        </w:rPr>
        <w:t>Személyes adat</w:t>
      </w:r>
      <w:r>
        <w:rPr>
          <w:rFonts w:ascii="Garamond" w:hAnsi="Garamond"/>
        </w:rPr>
        <w:t xml:space="preserve"> továbbá</w:t>
      </w:r>
      <w:r w:rsidRPr="00E5632C">
        <w:rPr>
          <w:rFonts w:ascii="Garamond" w:hAnsi="Garamond"/>
        </w:rPr>
        <w:t xml:space="preserve"> </w:t>
      </w:r>
      <w:r w:rsidR="00A71A02">
        <w:rPr>
          <w:rFonts w:ascii="Garamond" w:hAnsi="Garamond"/>
        </w:rPr>
        <w:t xml:space="preserve">minden olyan információ (pl. </w:t>
      </w:r>
      <w:r w:rsidRPr="00E5632C">
        <w:rPr>
          <w:rFonts w:ascii="Garamond" w:hAnsi="Garamond"/>
        </w:rPr>
        <w:t xml:space="preserve">a magasság, testsúly, hajszín, </w:t>
      </w:r>
      <w:r w:rsidR="00166513">
        <w:rPr>
          <w:rFonts w:ascii="Garamond" w:hAnsi="Garamond"/>
        </w:rPr>
        <w:t xml:space="preserve">szemszín, </w:t>
      </w:r>
      <w:r w:rsidRPr="00E5632C">
        <w:rPr>
          <w:rFonts w:ascii="Garamond" w:hAnsi="Garamond"/>
        </w:rPr>
        <w:t xml:space="preserve">beszélt nyelv, vagy </w:t>
      </w:r>
      <w:r w:rsidR="00A71A02">
        <w:rPr>
          <w:rFonts w:ascii="Garamond" w:hAnsi="Garamond"/>
        </w:rPr>
        <w:t xml:space="preserve">bármely </w:t>
      </w:r>
      <w:r w:rsidRPr="00E5632C">
        <w:rPr>
          <w:rFonts w:ascii="Garamond" w:hAnsi="Garamond"/>
        </w:rPr>
        <w:t>egyéb jellemző</w:t>
      </w:r>
      <w:r w:rsidR="00A71A02">
        <w:rPr>
          <w:rFonts w:ascii="Garamond" w:hAnsi="Garamond"/>
        </w:rPr>
        <w:t xml:space="preserve">) </w:t>
      </w:r>
      <w:r w:rsidRPr="00E5632C">
        <w:rPr>
          <w:rFonts w:ascii="Garamond" w:hAnsi="Garamond"/>
        </w:rPr>
        <w:t xml:space="preserve">amelyek összekapcsolásából </w:t>
      </w:r>
      <w:r w:rsidR="00A71A02">
        <w:rPr>
          <w:rFonts w:ascii="Garamond" w:hAnsi="Garamond"/>
        </w:rPr>
        <w:t>beazonosítható valamely természetes személy (</w:t>
      </w:r>
      <w:proofErr w:type="gramStart"/>
      <w:r w:rsidR="00A71A02">
        <w:rPr>
          <w:rFonts w:ascii="Garamond" w:hAnsi="Garamond"/>
        </w:rPr>
        <w:t>pl.</w:t>
      </w:r>
      <w:proofErr w:type="gramEnd"/>
      <w:r w:rsidRPr="00E5632C">
        <w:rPr>
          <w:rFonts w:ascii="Garamond" w:hAnsi="Garamond"/>
        </w:rPr>
        <w:t xml:space="preserve"> </w:t>
      </w:r>
      <w:r w:rsidR="00A71A02">
        <w:rPr>
          <w:rFonts w:ascii="Garamond" w:hAnsi="Garamond"/>
        </w:rPr>
        <w:t xml:space="preserve">ha </w:t>
      </w:r>
      <w:r w:rsidRPr="00E5632C">
        <w:rPr>
          <w:rFonts w:ascii="Garamond" w:hAnsi="Garamond"/>
        </w:rPr>
        <w:t>egy adott csoportból</w:t>
      </w:r>
      <w:r w:rsidR="00A71A02">
        <w:rPr>
          <w:rFonts w:ascii="Garamond" w:hAnsi="Garamond"/>
        </w:rPr>
        <w:t xml:space="preserve"> következtetni lehet arra, </w:t>
      </w:r>
      <w:r w:rsidRPr="00E5632C">
        <w:rPr>
          <w:rFonts w:ascii="Garamond" w:hAnsi="Garamond"/>
        </w:rPr>
        <w:t>kire vonatkoznak ezek a jellemzők</w:t>
      </w:r>
      <w:r w:rsidR="00A71A02">
        <w:rPr>
          <w:rFonts w:ascii="Garamond" w:hAnsi="Garamond"/>
        </w:rPr>
        <w:t>).</w:t>
      </w:r>
    </w:p>
    <w:p w14:paraId="471FCF5D" w14:textId="2A62EE17" w:rsidR="00D36AFC" w:rsidRDefault="00D36AFC" w:rsidP="00CC59FA">
      <w:pPr>
        <w:spacing w:line="240" w:lineRule="auto"/>
        <w:rPr>
          <w:rFonts w:ascii="Garamond" w:hAnsi="Garamond"/>
        </w:rPr>
      </w:pPr>
    </w:p>
    <w:p w14:paraId="78274421" w14:textId="249A46BB" w:rsidR="00F73575" w:rsidRPr="00E3079D" w:rsidRDefault="00F73575" w:rsidP="00F73575">
      <w:pPr>
        <w:spacing w:line="240" w:lineRule="auto"/>
        <w:rPr>
          <w:rFonts w:ascii="Garamond" w:hAnsi="Garamond"/>
          <w:b/>
          <w:bCs/>
        </w:rPr>
      </w:pPr>
      <w:r w:rsidRPr="00E3079D">
        <w:rPr>
          <w:rFonts w:ascii="Garamond" w:hAnsi="Garamond"/>
          <w:b/>
          <w:bCs/>
        </w:rPr>
        <w:t>A személyes adatok különleges kategóriái</w:t>
      </w:r>
    </w:p>
    <w:p w14:paraId="156D9988" w14:textId="77777777" w:rsidR="00F73575" w:rsidRPr="00F73575" w:rsidRDefault="00F73575" w:rsidP="00F73575">
      <w:pPr>
        <w:spacing w:line="240" w:lineRule="auto"/>
        <w:rPr>
          <w:rFonts w:ascii="Garamond" w:hAnsi="Garamond"/>
        </w:rPr>
      </w:pPr>
    </w:p>
    <w:p w14:paraId="2F9DB194" w14:textId="77777777" w:rsidR="00F73575" w:rsidRDefault="00F73575" w:rsidP="00F73575">
      <w:pPr>
        <w:spacing w:line="240" w:lineRule="auto"/>
        <w:rPr>
          <w:rFonts w:ascii="Garamond" w:hAnsi="Garamond"/>
        </w:rPr>
      </w:pPr>
      <w:r>
        <w:rPr>
          <w:rFonts w:ascii="Garamond" w:hAnsi="Garamond"/>
        </w:rPr>
        <w:t>A GDPR 9. cikk (1) bekezdése főszabály szerint megtiltja a</w:t>
      </w:r>
      <w:r w:rsidRPr="00F73575">
        <w:rPr>
          <w:rFonts w:ascii="Garamond" w:hAnsi="Garamond"/>
        </w:rPr>
        <w:t xml:space="preserve"> faji vagy etnikai származásra, politikai véleményre, vallási vagy világnézeti meggyőződésre vagy szakszervezeti tagságra utaló személyes adatok, valamint a természetes személyek egyedi azonosítását célzó genetikai és </w:t>
      </w:r>
      <w:proofErr w:type="spellStart"/>
      <w:r w:rsidRPr="00F73575">
        <w:rPr>
          <w:rFonts w:ascii="Garamond" w:hAnsi="Garamond"/>
        </w:rPr>
        <w:t>biometrikus</w:t>
      </w:r>
      <w:proofErr w:type="spellEnd"/>
      <w:r w:rsidRPr="00F73575">
        <w:rPr>
          <w:rFonts w:ascii="Garamond" w:hAnsi="Garamond"/>
        </w:rPr>
        <w:t xml:space="preserve"> adatok, az egészségügyi adatok és a természetes személyek szexuális életére vagy szexuális irányultságára vonatkozó személyes adatok</w:t>
      </w:r>
      <w:r>
        <w:rPr>
          <w:rFonts w:ascii="Garamond" w:hAnsi="Garamond"/>
        </w:rPr>
        <w:t xml:space="preserve"> kezelését. </w:t>
      </w:r>
    </w:p>
    <w:p w14:paraId="044853CF" w14:textId="77777777" w:rsidR="00F73575" w:rsidRDefault="00F73575" w:rsidP="00F73575">
      <w:pPr>
        <w:spacing w:line="240" w:lineRule="auto"/>
        <w:rPr>
          <w:rFonts w:ascii="Garamond" w:hAnsi="Garamond"/>
        </w:rPr>
      </w:pPr>
    </w:p>
    <w:p w14:paraId="3366BA05" w14:textId="67B99844" w:rsidR="00E03539" w:rsidRDefault="00F73575" w:rsidP="00FB6959">
      <w:pPr>
        <w:spacing w:line="240" w:lineRule="auto"/>
        <w:rPr>
          <w:rFonts w:ascii="Garamond" w:hAnsi="Garamond"/>
        </w:rPr>
      </w:pPr>
      <w:r>
        <w:rPr>
          <w:rFonts w:ascii="Garamond" w:hAnsi="Garamond"/>
        </w:rPr>
        <w:t>Habár e tilalom alól vannak kivételek</w:t>
      </w:r>
      <w:r w:rsidR="00E03539">
        <w:rPr>
          <w:rFonts w:ascii="Garamond" w:hAnsi="Garamond"/>
        </w:rPr>
        <w:t xml:space="preserve">, melyek esetén jogszerűen kezelhetőek a különleges adatok, </w:t>
      </w:r>
      <w:r>
        <w:rPr>
          <w:rFonts w:ascii="Garamond" w:hAnsi="Garamond"/>
        </w:rPr>
        <w:t xml:space="preserve">egy ilyen típusú adatot érintő adatvédelmi incidens </w:t>
      </w:r>
      <w:r w:rsidR="00E03539">
        <w:rPr>
          <w:rFonts w:ascii="Garamond" w:hAnsi="Garamond"/>
        </w:rPr>
        <w:t xml:space="preserve">kezelése különös körültekintést igényel, annak érdekében, hogy az adatkezelő az érintettet érő </w:t>
      </w:r>
      <w:r w:rsidR="00E03539" w:rsidRPr="00813B7A">
        <w:rPr>
          <w:rFonts w:ascii="Garamond" w:hAnsi="Garamond"/>
        </w:rPr>
        <w:t>hátrányos hatás</w:t>
      </w:r>
      <w:r w:rsidR="00E03539">
        <w:rPr>
          <w:rFonts w:ascii="Garamond" w:hAnsi="Garamond"/>
        </w:rPr>
        <w:t xml:space="preserve">okat a lehető legkisebb mértékre csökkentse. </w:t>
      </w:r>
      <w:r w:rsidR="005C6D15">
        <w:rPr>
          <w:rFonts w:ascii="Garamond" w:hAnsi="Garamond"/>
        </w:rPr>
        <w:t>Általánosságban megállapítható, hogy amennyiben az incidens különleges adatokat érint, nehezen elképzelhető, hogy az ne járjon magas kockázattal az érintettek jogaira és szabadságaira.</w:t>
      </w:r>
    </w:p>
    <w:p w14:paraId="561358DF" w14:textId="77777777" w:rsidR="001F4434" w:rsidRDefault="001F4434" w:rsidP="00FB6959">
      <w:pPr>
        <w:spacing w:line="240" w:lineRule="auto"/>
        <w:rPr>
          <w:rFonts w:ascii="Garamond" w:hAnsi="Garamond"/>
          <w:b/>
        </w:rPr>
      </w:pPr>
    </w:p>
    <w:p w14:paraId="31DF6463" w14:textId="77777777" w:rsidR="00FB6959" w:rsidRPr="008477B5" w:rsidRDefault="00FB6959" w:rsidP="00FB6959">
      <w:pPr>
        <w:jc w:val="center"/>
        <w:rPr>
          <w:rFonts w:ascii="Garamond" w:hAnsi="Garamond"/>
          <w:b/>
        </w:rPr>
      </w:pPr>
      <w:r w:rsidRPr="008477B5">
        <w:rPr>
          <w:rFonts w:ascii="Garamond" w:hAnsi="Garamond"/>
          <w:b/>
        </w:rPr>
        <w:t>*****</w:t>
      </w:r>
    </w:p>
    <w:bookmarkEnd w:id="0"/>
    <w:bookmarkEnd w:id="1"/>
    <w:p w14:paraId="621AFB56" w14:textId="77777777" w:rsidR="00B14B9F" w:rsidRDefault="00B14B9F" w:rsidP="00740E34">
      <w:pPr>
        <w:spacing w:line="240" w:lineRule="auto"/>
        <w:ind w:left="567" w:hanging="567"/>
        <w:rPr>
          <w:rFonts w:ascii="Garamond" w:hAnsi="Garamond"/>
        </w:rPr>
      </w:pPr>
    </w:p>
    <w:p w14:paraId="4028F61F" w14:textId="77777777" w:rsidR="00B14B9F" w:rsidRPr="00E8032F" w:rsidRDefault="00FB6959" w:rsidP="00E8032F">
      <w:pPr>
        <w:spacing w:line="240" w:lineRule="auto"/>
        <w:jc w:val="center"/>
        <w:rPr>
          <w:rFonts w:ascii="Garamond" w:hAnsi="Garamond"/>
          <w:b/>
          <w:bCs/>
          <w:sz w:val="28"/>
          <w:szCs w:val="28"/>
        </w:rPr>
      </w:pPr>
      <w:r>
        <w:rPr>
          <w:rFonts w:ascii="Garamond" w:hAnsi="Garamond"/>
          <w:b/>
          <w:bCs/>
          <w:sz w:val="28"/>
          <w:szCs w:val="28"/>
        </w:rPr>
        <w:t>Az adatvédelmi incidens fogalma</w:t>
      </w:r>
    </w:p>
    <w:p w14:paraId="17A1112E" w14:textId="77777777" w:rsidR="00D3543E" w:rsidRDefault="00D3543E" w:rsidP="00B14B9F">
      <w:pPr>
        <w:spacing w:line="240" w:lineRule="auto"/>
        <w:ind w:left="567" w:hanging="567"/>
        <w:rPr>
          <w:rFonts w:ascii="Garamond" w:hAnsi="Garamond"/>
        </w:rPr>
      </w:pPr>
    </w:p>
    <w:p w14:paraId="31C7D7B6" w14:textId="144E26B1" w:rsidR="00B14B9F" w:rsidRDefault="00D508A5" w:rsidP="00B14B9F">
      <w:pPr>
        <w:spacing w:line="240" w:lineRule="auto"/>
        <w:rPr>
          <w:rFonts w:ascii="Garamond" w:hAnsi="Garamond"/>
        </w:rPr>
      </w:pPr>
      <w:r>
        <w:rPr>
          <w:rFonts w:ascii="Garamond" w:hAnsi="Garamond"/>
        </w:rPr>
        <w:t xml:space="preserve">A Rendelet </w:t>
      </w:r>
      <w:r w:rsidR="00B14B9F" w:rsidRPr="00B14B9F">
        <w:rPr>
          <w:rFonts w:ascii="Garamond" w:hAnsi="Garamond"/>
        </w:rPr>
        <w:t>4. cikkének 12. pontjában a</w:t>
      </w:r>
      <w:r w:rsidR="00F53C9D">
        <w:rPr>
          <w:rFonts w:ascii="Garamond" w:hAnsi="Garamond"/>
        </w:rPr>
        <w:t xml:space="preserve"> </w:t>
      </w:r>
      <w:r w:rsidR="00B14B9F" w:rsidRPr="00B14B9F">
        <w:rPr>
          <w:rFonts w:ascii="Garamond" w:hAnsi="Garamond"/>
        </w:rPr>
        <w:t>következőképpen határozza meg az „adatvédelmi incidens” fogalmát</w:t>
      </w:r>
      <w:r w:rsidR="00B14B9F">
        <w:rPr>
          <w:rFonts w:ascii="Garamond" w:hAnsi="Garamond"/>
        </w:rPr>
        <w:t>:</w:t>
      </w:r>
    </w:p>
    <w:p w14:paraId="5AAB3B41" w14:textId="77777777" w:rsidR="00B14B9F" w:rsidRDefault="00B14B9F" w:rsidP="00B14B9F">
      <w:pPr>
        <w:spacing w:line="240" w:lineRule="auto"/>
        <w:ind w:left="567" w:hanging="567"/>
        <w:rPr>
          <w:rFonts w:ascii="Garamond" w:hAnsi="Garamond"/>
        </w:rPr>
      </w:pPr>
    </w:p>
    <w:p w14:paraId="760D1A28" w14:textId="3FE52E10" w:rsidR="00B14B9F" w:rsidRPr="00D352EC" w:rsidRDefault="00B14B9F" w:rsidP="00B14B9F">
      <w:pPr>
        <w:spacing w:line="240" w:lineRule="auto"/>
        <w:rPr>
          <w:rFonts w:ascii="Garamond" w:hAnsi="Garamond"/>
          <w:b/>
          <w:bCs/>
        </w:rPr>
      </w:pPr>
      <w:r w:rsidRPr="00D352EC">
        <w:rPr>
          <w:rFonts w:ascii="Garamond" w:hAnsi="Garamond"/>
          <w:b/>
          <w:bCs/>
        </w:rPr>
        <w:t xml:space="preserve">„a biztonság olyan sérülése, amely a továbbított, tárolt vagy más módon kezelt </w:t>
      </w:r>
      <w:r w:rsidRPr="00A214C6">
        <w:rPr>
          <w:rFonts w:ascii="Garamond" w:hAnsi="Garamond"/>
          <w:b/>
          <w:bCs/>
          <w:i/>
          <w:iCs/>
        </w:rPr>
        <w:t>személyes adatok</w:t>
      </w:r>
      <w:r w:rsidR="00761B62">
        <w:rPr>
          <w:rFonts w:ascii="Garamond" w:hAnsi="Garamond"/>
          <w:i/>
          <w:iCs/>
        </w:rPr>
        <w:t xml:space="preserve"> </w:t>
      </w:r>
      <w:r w:rsidR="00761B62" w:rsidRPr="00E3079D">
        <w:rPr>
          <w:rFonts w:ascii="Garamond" w:hAnsi="Garamond"/>
          <w:b/>
          <w:bCs/>
        </w:rPr>
        <w:t>(továbbiakban: adat, személyes adat)</w:t>
      </w:r>
      <w:r w:rsidRPr="00A214C6">
        <w:rPr>
          <w:rFonts w:ascii="Garamond" w:hAnsi="Garamond"/>
          <w:b/>
          <w:bCs/>
          <w:i/>
          <w:iCs/>
        </w:rPr>
        <w:t xml:space="preserve"> véletlen vagy jogellenes</w:t>
      </w:r>
      <w:r w:rsidR="00F53C9D">
        <w:rPr>
          <w:rFonts w:ascii="Garamond" w:hAnsi="Garamond"/>
          <w:b/>
          <w:bCs/>
          <w:i/>
          <w:iCs/>
        </w:rPr>
        <w:t xml:space="preserve"> </w:t>
      </w:r>
      <w:r w:rsidRPr="00D352EC">
        <w:rPr>
          <w:rFonts w:ascii="Garamond" w:hAnsi="Garamond"/>
          <w:b/>
          <w:bCs/>
          <w:u w:val="single"/>
        </w:rPr>
        <w:t>megsemmisítését</w:t>
      </w:r>
      <w:r w:rsidRPr="00D352EC">
        <w:rPr>
          <w:rFonts w:ascii="Garamond" w:hAnsi="Garamond"/>
          <w:b/>
          <w:bCs/>
        </w:rPr>
        <w:t xml:space="preserve">, </w:t>
      </w:r>
      <w:r w:rsidRPr="00D352EC">
        <w:rPr>
          <w:rFonts w:ascii="Garamond" w:hAnsi="Garamond"/>
          <w:b/>
          <w:bCs/>
          <w:u w:val="single"/>
        </w:rPr>
        <w:t>elvesztését</w:t>
      </w:r>
      <w:r w:rsidRPr="00D352EC">
        <w:rPr>
          <w:rFonts w:ascii="Garamond" w:hAnsi="Garamond"/>
          <w:b/>
          <w:bCs/>
        </w:rPr>
        <w:t xml:space="preserve">, </w:t>
      </w:r>
      <w:r w:rsidRPr="00D352EC">
        <w:rPr>
          <w:rFonts w:ascii="Garamond" w:hAnsi="Garamond"/>
          <w:b/>
          <w:bCs/>
          <w:u w:val="single"/>
        </w:rPr>
        <w:t>megváltoztatását</w:t>
      </w:r>
      <w:r w:rsidRPr="00D352EC">
        <w:rPr>
          <w:rFonts w:ascii="Garamond" w:hAnsi="Garamond"/>
          <w:b/>
          <w:bCs/>
        </w:rPr>
        <w:t xml:space="preserve">, </w:t>
      </w:r>
      <w:r w:rsidRPr="00A214C6">
        <w:rPr>
          <w:rFonts w:ascii="Garamond" w:hAnsi="Garamond"/>
          <w:b/>
          <w:bCs/>
          <w:u w:val="single"/>
        </w:rPr>
        <w:t xml:space="preserve">jogosulatlan </w:t>
      </w:r>
      <w:r w:rsidRPr="00D352EC">
        <w:rPr>
          <w:rFonts w:ascii="Garamond" w:hAnsi="Garamond"/>
          <w:b/>
          <w:bCs/>
          <w:u w:val="single"/>
        </w:rPr>
        <w:t>közlését</w:t>
      </w:r>
      <w:r w:rsidRPr="00D352EC">
        <w:rPr>
          <w:rFonts w:ascii="Garamond" w:hAnsi="Garamond"/>
          <w:b/>
          <w:bCs/>
        </w:rPr>
        <w:t xml:space="preserve"> vagy az azokhoz való </w:t>
      </w:r>
      <w:r w:rsidRPr="00A214C6">
        <w:rPr>
          <w:rFonts w:ascii="Garamond" w:hAnsi="Garamond"/>
          <w:b/>
          <w:bCs/>
          <w:u w:val="single"/>
        </w:rPr>
        <w:t>jogosulatlan hozzáférést eredményezi</w:t>
      </w:r>
      <w:r w:rsidRPr="00D352EC">
        <w:rPr>
          <w:rFonts w:ascii="Garamond" w:hAnsi="Garamond"/>
          <w:b/>
          <w:bCs/>
        </w:rPr>
        <w:t xml:space="preserve">” </w:t>
      </w:r>
    </w:p>
    <w:p w14:paraId="6FB15FCC" w14:textId="5ACEA025" w:rsidR="00B14B9F" w:rsidRPr="00D352EC" w:rsidRDefault="00B14B9F" w:rsidP="00B14B9F">
      <w:pPr>
        <w:spacing w:line="240" w:lineRule="auto"/>
        <w:ind w:left="567" w:hanging="567"/>
        <w:rPr>
          <w:rFonts w:ascii="Garamond" w:hAnsi="Garamond"/>
          <w:b/>
          <w:bCs/>
        </w:rPr>
      </w:pPr>
    </w:p>
    <w:p w14:paraId="5415FAB5" w14:textId="77777777" w:rsidR="00276CF4" w:rsidRDefault="00276CF4" w:rsidP="00936C1C">
      <w:pPr>
        <w:spacing w:line="240" w:lineRule="auto"/>
        <w:rPr>
          <w:rFonts w:ascii="Garamond" w:hAnsi="Garamond"/>
          <w:b/>
          <w:bCs/>
        </w:rPr>
      </w:pPr>
    </w:p>
    <w:p w14:paraId="767E4123" w14:textId="5C008196" w:rsidR="00D352EC" w:rsidRDefault="00936C1C" w:rsidP="00936C1C">
      <w:pPr>
        <w:spacing w:line="240" w:lineRule="auto"/>
        <w:rPr>
          <w:rFonts w:ascii="Garamond" w:hAnsi="Garamond"/>
          <w:b/>
          <w:bCs/>
        </w:rPr>
      </w:pPr>
      <w:r>
        <w:rPr>
          <w:rFonts w:ascii="Garamond" w:hAnsi="Garamond"/>
          <w:b/>
          <w:bCs/>
        </w:rPr>
        <w:t xml:space="preserve">Mi minősül </w:t>
      </w:r>
      <w:r w:rsidR="0074130C">
        <w:rPr>
          <w:rFonts w:ascii="Garamond" w:hAnsi="Garamond"/>
          <w:b/>
          <w:bCs/>
        </w:rPr>
        <w:t>tehát</w:t>
      </w:r>
      <w:r w:rsidR="00761B62">
        <w:rPr>
          <w:rFonts w:ascii="Garamond" w:hAnsi="Garamond"/>
          <w:b/>
          <w:bCs/>
        </w:rPr>
        <w:t xml:space="preserve"> adatvédelmi</w:t>
      </w:r>
      <w:r w:rsidR="0074130C">
        <w:rPr>
          <w:rFonts w:ascii="Garamond" w:hAnsi="Garamond"/>
          <w:b/>
          <w:bCs/>
        </w:rPr>
        <w:t xml:space="preserve"> </w:t>
      </w:r>
      <w:r>
        <w:rPr>
          <w:rFonts w:ascii="Garamond" w:hAnsi="Garamond"/>
          <w:b/>
          <w:bCs/>
        </w:rPr>
        <w:t>incide</w:t>
      </w:r>
      <w:r w:rsidR="00033D7E">
        <w:rPr>
          <w:rFonts w:ascii="Garamond" w:hAnsi="Garamond"/>
          <w:b/>
          <w:bCs/>
        </w:rPr>
        <w:t>n</w:t>
      </w:r>
      <w:r>
        <w:rPr>
          <w:rFonts w:ascii="Garamond" w:hAnsi="Garamond"/>
          <w:b/>
          <w:bCs/>
        </w:rPr>
        <w:t>snek?</w:t>
      </w:r>
    </w:p>
    <w:p w14:paraId="6495CB35" w14:textId="77777777" w:rsidR="00936C1C" w:rsidRDefault="00936C1C" w:rsidP="00936C1C">
      <w:pPr>
        <w:spacing w:line="240" w:lineRule="auto"/>
        <w:rPr>
          <w:rFonts w:ascii="Garamond" w:hAnsi="Garamond"/>
          <w:b/>
          <w:bCs/>
        </w:rPr>
      </w:pPr>
    </w:p>
    <w:p w14:paraId="61A1ABF5" w14:textId="152F054F" w:rsidR="00B14B9F" w:rsidRPr="00E806FC" w:rsidRDefault="00B14B9F" w:rsidP="00E806FC">
      <w:pPr>
        <w:pStyle w:val="Listaszerbekezds"/>
        <w:numPr>
          <w:ilvl w:val="0"/>
          <w:numId w:val="8"/>
        </w:numPr>
        <w:spacing w:line="240" w:lineRule="auto"/>
        <w:rPr>
          <w:rFonts w:ascii="Garamond" w:hAnsi="Garamond"/>
        </w:rPr>
      </w:pPr>
      <w:r w:rsidRPr="00E806FC">
        <w:rPr>
          <w:rFonts w:ascii="Garamond" w:hAnsi="Garamond"/>
          <w:b/>
          <w:bCs/>
        </w:rPr>
        <w:t>„</w:t>
      </w:r>
      <w:r w:rsidR="005C6D15">
        <w:rPr>
          <w:rFonts w:ascii="Garamond" w:hAnsi="Garamond"/>
          <w:b/>
          <w:bCs/>
        </w:rPr>
        <w:t>M</w:t>
      </w:r>
      <w:r w:rsidRPr="00E806FC">
        <w:rPr>
          <w:rFonts w:ascii="Garamond" w:hAnsi="Garamond"/>
          <w:b/>
          <w:bCs/>
        </w:rPr>
        <w:t>egsemmisítés”</w:t>
      </w:r>
      <w:r w:rsidR="00D352EC" w:rsidRPr="00E806FC">
        <w:rPr>
          <w:rFonts w:ascii="Garamond" w:hAnsi="Garamond"/>
        </w:rPr>
        <w:t>:</w:t>
      </w:r>
      <w:r w:rsidRPr="00E806FC">
        <w:rPr>
          <w:rFonts w:ascii="Garamond" w:hAnsi="Garamond"/>
        </w:rPr>
        <w:t xml:space="preserve"> az az eset, amikor az</w:t>
      </w:r>
      <w:r w:rsidR="0099013A">
        <w:rPr>
          <w:rFonts w:ascii="Garamond" w:hAnsi="Garamond"/>
        </w:rPr>
        <w:t xml:space="preserve"> </w:t>
      </w:r>
      <w:r w:rsidRPr="00E806FC">
        <w:rPr>
          <w:rFonts w:ascii="Garamond" w:hAnsi="Garamond"/>
        </w:rPr>
        <w:t>adatok egyáltalán nem vagy az adatkezelő számára nem használható formában léteznek.</w:t>
      </w:r>
    </w:p>
    <w:p w14:paraId="124ED1F0" w14:textId="77777777" w:rsidR="00B14B9F" w:rsidRDefault="00B14B9F" w:rsidP="00341FD4">
      <w:pPr>
        <w:spacing w:line="240" w:lineRule="auto"/>
        <w:ind w:left="708"/>
        <w:rPr>
          <w:rFonts w:ascii="Garamond" w:hAnsi="Garamond"/>
        </w:rPr>
      </w:pPr>
    </w:p>
    <w:p w14:paraId="74D8A84B" w14:textId="77777777" w:rsidR="00E806FC" w:rsidRDefault="00936C1C" w:rsidP="00341FD4">
      <w:pPr>
        <w:spacing w:line="240" w:lineRule="auto"/>
        <w:ind w:left="708"/>
        <w:rPr>
          <w:rFonts w:ascii="Garamond" w:hAnsi="Garamond"/>
        </w:rPr>
      </w:pPr>
      <w:r w:rsidRPr="00B606EC">
        <w:rPr>
          <w:rFonts w:ascii="Garamond" w:hAnsi="Garamond"/>
          <w:u w:val="single"/>
        </w:rPr>
        <w:t>Péld</w:t>
      </w:r>
      <w:r w:rsidR="00E8032F">
        <w:rPr>
          <w:rFonts w:ascii="Garamond" w:hAnsi="Garamond"/>
          <w:u w:val="single"/>
        </w:rPr>
        <w:t>ák</w:t>
      </w:r>
      <w:r w:rsidRPr="00B606EC">
        <w:rPr>
          <w:rFonts w:ascii="Garamond" w:hAnsi="Garamond"/>
          <w:u w:val="single"/>
        </w:rPr>
        <w:t>:</w:t>
      </w:r>
    </w:p>
    <w:p w14:paraId="36BD49B8" w14:textId="77777777" w:rsidR="00E806FC" w:rsidRDefault="00E806FC" w:rsidP="00341FD4">
      <w:pPr>
        <w:spacing w:line="240" w:lineRule="auto"/>
        <w:ind w:left="708"/>
        <w:rPr>
          <w:rFonts w:ascii="Garamond" w:hAnsi="Garamond"/>
        </w:rPr>
      </w:pPr>
    </w:p>
    <w:p w14:paraId="16C1F715" w14:textId="77777777" w:rsidR="00E806FC" w:rsidRDefault="00936C1C" w:rsidP="00341FD4">
      <w:pPr>
        <w:pStyle w:val="Listaszerbekezds"/>
        <w:numPr>
          <w:ilvl w:val="0"/>
          <w:numId w:val="10"/>
        </w:numPr>
        <w:spacing w:line="240" w:lineRule="auto"/>
        <w:ind w:left="1428"/>
        <w:rPr>
          <w:rFonts w:ascii="Garamond" w:hAnsi="Garamond"/>
        </w:rPr>
      </w:pPr>
      <w:r w:rsidRPr="00E806FC">
        <w:rPr>
          <w:rFonts w:ascii="Garamond" w:hAnsi="Garamond"/>
        </w:rPr>
        <w:t xml:space="preserve">az adatok </w:t>
      </w:r>
      <w:r w:rsidR="00E806FC" w:rsidRPr="00E806FC">
        <w:rPr>
          <w:rFonts w:ascii="Garamond" w:hAnsi="Garamond"/>
        </w:rPr>
        <w:t xml:space="preserve">véletlenül vagy jogellenesen (pl. arra jogosulatlan által) </w:t>
      </w:r>
      <w:r w:rsidR="0074130C" w:rsidRPr="00E806FC">
        <w:rPr>
          <w:rFonts w:ascii="Garamond" w:hAnsi="Garamond"/>
        </w:rPr>
        <w:t>törlésre kerülnek</w:t>
      </w:r>
      <w:r w:rsidR="00E806FC" w:rsidRPr="00E806FC">
        <w:rPr>
          <w:rFonts w:ascii="Garamond" w:hAnsi="Garamond"/>
        </w:rPr>
        <w:t>,</w:t>
      </w:r>
    </w:p>
    <w:p w14:paraId="2A308EF0" w14:textId="35FF1230" w:rsidR="00936C1C" w:rsidRDefault="00E806FC" w:rsidP="00341FD4">
      <w:pPr>
        <w:pStyle w:val="Listaszerbekezds"/>
        <w:numPr>
          <w:ilvl w:val="0"/>
          <w:numId w:val="10"/>
        </w:numPr>
        <w:spacing w:line="240" w:lineRule="auto"/>
        <w:ind w:left="1428"/>
        <w:rPr>
          <w:rFonts w:ascii="Garamond" w:hAnsi="Garamond"/>
        </w:rPr>
      </w:pPr>
      <w:r w:rsidRPr="00E806FC">
        <w:rPr>
          <w:rFonts w:ascii="Garamond" w:hAnsi="Garamond"/>
        </w:rPr>
        <w:t>az adatokat tároló adathordozó megsemmisül</w:t>
      </w:r>
      <w:r w:rsidR="009D31B2">
        <w:rPr>
          <w:rFonts w:ascii="Garamond" w:hAnsi="Garamond"/>
        </w:rPr>
        <w:t>,</w:t>
      </w:r>
    </w:p>
    <w:p w14:paraId="15697D01" w14:textId="4297E16A" w:rsidR="00761B62" w:rsidRDefault="00761B62" w:rsidP="00341FD4">
      <w:pPr>
        <w:pStyle w:val="Listaszerbekezds"/>
        <w:numPr>
          <w:ilvl w:val="0"/>
          <w:numId w:val="10"/>
        </w:numPr>
        <w:spacing w:line="240" w:lineRule="auto"/>
        <w:ind w:left="1428"/>
        <w:rPr>
          <w:rFonts w:ascii="Garamond" w:hAnsi="Garamond"/>
        </w:rPr>
      </w:pPr>
      <w:r>
        <w:rPr>
          <w:rFonts w:ascii="Garamond" w:hAnsi="Garamond"/>
        </w:rPr>
        <w:t>az adatokat tartalmazó papír alapú dokumentumok megsemmisülnek,</w:t>
      </w:r>
    </w:p>
    <w:p w14:paraId="23E84A68" w14:textId="77777777" w:rsidR="009D31B2" w:rsidRDefault="009D31B2" w:rsidP="00341FD4">
      <w:pPr>
        <w:pStyle w:val="Listaszerbekezds"/>
        <w:numPr>
          <w:ilvl w:val="0"/>
          <w:numId w:val="10"/>
        </w:numPr>
        <w:spacing w:line="240" w:lineRule="auto"/>
        <w:ind w:left="1428"/>
        <w:rPr>
          <w:rFonts w:ascii="Garamond" w:hAnsi="Garamond"/>
        </w:rPr>
      </w:pPr>
      <w:r>
        <w:rPr>
          <w:rFonts w:ascii="Garamond" w:hAnsi="Garamond"/>
        </w:rPr>
        <w:t>a</w:t>
      </w:r>
      <w:r w:rsidRPr="009D31B2">
        <w:rPr>
          <w:rFonts w:ascii="Garamond" w:hAnsi="Garamond"/>
        </w:rPr>
        <w:t>z informatikai rendszer részének vagy egészének használhatatlanná válása vírus vagy egyéb rosszindulatú szoftver által</w:t>
      </w:r>
      <w:r>
        <w:rPr>
          <w:rFonts w:ascii="Garamond" w:hAnsi="Garamond"/>
        </w:rPr>
        <w:t>.</w:t>
      </w:r>
    </w:p>
    <w:p w14:paraId="217B3A9F" w14:textId="77777777" w:rsidR="00B606EC" w:rsidRDefault="00B606EC" w:rsidP="00B14B9F">
      <w:pPr>
        <w:spacing w:line="240" w:lineRule="auto"/>
        <w:ind w:left="567" w:hanging="567"/>
        <w:rPr>
          <w:rFonts w:ascii="Garamond" w:hAnsi="Garamond"/>
        </w:rPr>
      </w:pPr>
    </w:p>
    <w:p w14:paraId="0F849A24" w14:textId="77777777" w:rsidR="00D352EC" w:rsidRPr="00E806FC" w:rsidRDefault="00D352EC" w:rsidP="00E806FC">
      <w:pPr>
        <w:pStyle w:val="Listaszerbekezds"/>
        <w:numPr>
          <w:ilvl w:val="0"/>
          <w:numId w:val="8"/>
        </w:numPr>
        <w:spacing w:line="240" w:lineRule="auto"/>
        <w:rPr>
          <w:rFonts w:ascii="Garamond" w:hAnsi="Garamond"/>
        </w:rPr>
      </w:pPr>
      <w:r w:rsidRPr="00E806FC">
        <w:rPr>
          <w:rFonts w:ascii="Garamond" w:hAnsi="Garamond"/>
        </w:rPr>
        <w:lastRenderedPageBreak/>
        <w:t xml:space="preserve">A személyes adatok </w:t>
      </w:r>
      <w:r w:rsidRPr="00E806FC">
        <w:rPr>
          <w:rFonts w:ascii="Garamond" w:hAnsi="Garamond"/>
          <w:b/>
          <w:bCs/>
        </w:rPr>
        <w:t>„elvesztése”:</w:t>
      </w:r>
      <w:r w:rsidRPr="00E806FC">
        <w:rPr>
          <w:rFonts w:ascii="Garamond" w:hAnsi="Garamond"/>
        </w:rPr>
        <w:t xml:space="preserve"> úgy értelmezendő, hogy az adatok még léteznek, de az adatkezelő már nem rendelkezik felettük, nem fér hozzájuk, vagy azok nincsenek a birtokában. </w:t>
      </w:r>
    </w:p>
    <w:p w14:paraId="6D1A0947" w14:textId="77777777" w:rsidR="00D352EC" w:rsidRDefault="00D352EC" w:rsidP="00D352EC">
      <w:pPr>
        <w:spacing w:line="240" w:lineRule="auto"/>
        <w:ind w:left="567" w:hanging="567"/>
        <w:rPr>
          <w:rFonts w:ascii="Garamond" w:hAnsi="Garamond"/>
        </w:rPr>
      </w:pPr>
    </w:p>
    <w:p w14:paraId="1AE2DD75" w14:textId="77777777" w:rsidR="00E806FC" w:rsidRDefault="0074130C" w:rsidP="00341FD4">
      <w:pPr>
        <w:spacing w:line="240" w:lineRule="auto"/>
        <w:ind w:left="708"/>
        <w:rPr>
          <w:rFonts w:ascii="Garamond" w:hAnsi="Garamond"/>
          <w:u w:val="single"/>
        </w:rPr>
      </w:pPr>
      <w:r w:rsidRPr="00E806FC">
        <w:rPr>
          <w:rFonts w:ascii="Garamond" w:hAnsi="Garamond"/>
          <w:u w:val="single"/>
        </w:rPr>
        <w:t>Péld</w:t>
      </w:r>
      <w:r w:rsidR="00E8032F">
        <w:rPr>
          <w:rFonts w:ascii="Garamond" w:hAnsi="Garamond"/>
          <w:u w:val="single"/>
        </w:rPr>
        <w:t>ák</w:t>
      </w:r>
      <w:r w:rsidRPr="00E806FC">
        <w:rPr>
          <w:rFonts w:ascii="Garamond" w:hAnsi="Garamond"/>
          <w:u w:val="single"/>
        </w:rPr>
        <w:t>:</w:t>
      </w:r>
    </w:p>
    <w:p w14:paraId="0C56A44E" w14:textId="77777777" w:rsidR="00E806FC" w:rsidRDefault="00E806FC" w:rsidP="00341FD4">
      <w:pPr>
        <w:spacing w:line="240" w:lineRule="auto"/>
        <w:ind w:left="708"/>
        <w:rPr>
          <w:rFonts w:ascii="Garamond" w:hAnsi="Garamond"/>
          <w:u w:val="single"/>
        </w:rPr>
      </w:pPr>
    </w:p>
    <w:p w14:paraId="72E9ECCB" w14:textId="77777777" w:rsidR="00E806FC" w:rsidRDefault="00E806FC" w:rsidP="00341FD4">
      <w:pPr>
        <w:pStyle w:val="Listaszerbekezds"/>
        <w:numPr>
          <w:ilvl w:val="0"/>
          <w:numId w:val="11"/>
        </w:numPr>
        <w:spacing w:line="240" w:lineRule="auto"/>
        <w:ind w:left="1491"/>
        <w:rPr>
          <w:rFonts w:ascii="Garamond" w:hAnsi="Garamond"/>
        </w:rPr>
      </w:pPr>
      <w:r w:rsidRPr="00E806FC">
        <w:rPr>
          <w:rFonts w:ascii="Garamond" w:hAnsi="Garamond"/>
        </w:rPr>
        <w:t xml:space="preserve">az adatokat tároló adathordozót </w:t>
      </w:r>
      <w:r w:rsidR="00341FD4">
        <w:rPr>
          <w:rFonts w:ascii="Garamond" w:hAnsi="Garamond"/>
        </w:rPr>
        <w:t xml:space="preserve">(laptop, pendrive, céges telefon vagy akár egy papírmappa) </w:t>
      </w:r>
      <w:r w:rsidRPr="00E806FC">
        <w:rPr>
          <w:rFonts w:ascii="Garamond" w:hAnsi="Garamond"/>
        </w:rPr>
        <w:t>elveszítik,</w:t>
      </w:r>
    </w:p>
    <w:p w14:paraId="132E2B40" w14:textId="77777777" w:rsidR="00E806FC" w:rsidRDefault="00E806FC" w:rsidP="00341FD4">
      <w:pPr>
        <w:pStyle w:val="Listaszerbekezds"/>
        <w:numPr>
          <w:ilvl w:val="0"/>
          <w:numId w:val="11"/>
        </w:numPr>
        <w:spacing w:line="240" w:lineRule="auto"/>
        <w:ind w:left="1491"/>
        <w:rPr>
          <w:rFonts w:ascii="Garamond" w:hAnsi="Garamond"/>
        </w:rPr>
      </w:pPr>
      <w:r w:rsidRPr="00E806FC">
        <w:rPr>
          <w:rFonts w:ascii="Garamond" w:hAnsi="Garamond"/>
        </w:rPr>
        <w:t>azt ellopják</w:t>
      </w:r>
      <w:r>
        <w:rPr>
          <w:rFonts w:ascii="Garamond" w:hAnsi="Garamond"/>
        </w:rPr>
        <w:t>,</w:t>
      </w:r>
    </w:p>
    <w:p w14:paraId="6D3E9D1F" w14:textId="77777777" w:rsidR="00761B62" w:rsidRDefault="00E806FC" w:rsidP="00341FD4">
      <w:pPr>
        <w:pStyle w:val="Listaszerbekezds"/>
        <w:numPr>
          <w:ilvl w:val="0"/>
          <w:numId w:val="11"/>
        </w:numPr>
        <w:spacing w:line="240" w:lineRule="auto"/>
        <w:ind w:left="1491"/>
        <w:rPr>
          <w:rFonts w:ascii="Garamond" w:hAnsi="Garamond"/>
        </w:rPr>
      </w:pPr>
      <w:r w:rsidRPr="00E806FC">
        <w:rPr>
          <w:rFonts w:ascii="Garamond" w:hAnsi="Garamond"/>
        </w:rPr>
        <w:t>a személyes adatok</w:t>
      </w:r>
      <w:r w:rsidR="00341FD4">
        <w:rPr>
          <w:rFonts w:ascii="Garamond" w:hAnsi="Garamond"/>
        </w:rPr>
        <w:t>at</w:t>
      </w:r>
      <w:r w:rsidRPr="00E806FC">
        <w:rPr>
          <w:rFonts w:ascii="Garamond" w:hAnsi="Garamond"/>
        </w:rPr>
        <w:t xml:space="preserve"> az adatkezelő titkosítja, de a titkosításhoz használt kulcs már nincs a birtokában</w:t>
      </w:r>
      <w:r w:rsidR="00761B62">
        <w:rPr>
          <w:rFonts w:ascii="Garamond" w:hAnsi="Garamond"/>
        </w:rPr>
        <w:t>,</w:t>
      </w:r>
    </w:p>
    <w:p w14:paraId="6D3DE155" w14:textId="22E6038B" w:rsidR="00E806FC" w:rsidRDefault="00761B62" w:rsidP="00341FD4">
      <w:pPr>
        <w:pStyle w:val="Listaszerbekezds"/>
        <w:numPr>
          <w:ilvl w:val="0"/>
          <w:numId w:val="11"/>
        </w:numPr>
        <w:spacing w:line="240" w:lineRule="auto"/>
        <w:ind w:left="1491"/>
        <w:rPr>
          <w:rFonts w:ascii="Garamond" w:hAnsi="Garamond"/>
        </w:rPr>
      </w:pPr>
      <w:r>
        <w:rPr>
          <w:rFonts w:ascii="Garamond" w:hAnsi="Garamond"/>
        </w:rPr>
        <w:t>az eszközre történő belépéshez használt jelszó elveszik</w:t>
      </w:r>
      <w:r w:rsidR="00E806FC" w:rsidRPr="00E806FC">
        <w:rPr>
          <w:rFonts w:ascii="Garamond" w:hAnsi="Garamond"/>
        </w:rPr>
        <w:t>.</w:t>
      </w:r>
    </w:p>
    <w:p w14:paraId="79FA64B9" w14:textId="77777777" w:rsidR="00E806FC" w:rsidRPr="00E806FC" w:rsidRDefault="00E806FC" w:rsidP="00E806FC">
      <w:pPr>
        <w:spacing w:line="240" w:lineRule="auto"/>
        <w:rPr>
          <w:rFonts w:ascii="Garamond" w:hAnsi="Garamond"/>
        </w:rPr>
      </w:pPr>
    </w:p>
    <w:p w14:paraId="7F6B1213" w14:textId="33305917" w:rsidR="00761B62" w:rsidRDefault="005C6D15" w:rsidP="00E806FC">
      <w:pPr>
        <w:pStyle w:val="Listaszerbekezds"/>
        <w:numPr>
          <w:ilvl w:val="0"/>
          <w:numId w:val="8"/>
        </w:numPr>
        <w:spacing w:line="240" w:lineRule="auto"/>
        <w:rPr>
          <w:rFonts w:ascii="Garamond" w:hAnsi="Garamond"/>
        </w:rPr>
      </w:pPr>
      <w:r>
        <w:rPr>
          <w:rFonts w:ascii="Garamond" w:hAnsi="Garamond"/>
        </w:rPr>
        <w:t>„</w:t>
      </w:r>
      <w:r w:rsidR="00761B62" w:rsidRPr="001F4434">
        <w:rPr>
          <w:rFonts w:ascii="Garamond" w:hAnsi="Garamond"/>
          <w:b/>
          <w:bCs/>
        </w:rPr>
        <w:t>Megváltoztatás</w:t>
      </w:r>
      <w:r>
        <w:rPr>
          <w:rFonts w:ascii="Garamond" w:hAnsi="Garamond"/>
        </w:rPr>
        <w:t xml:space="preserve">”: az az eset, amikor az adatkezelő a helyes adatot kezeli, azonban az adatkezelés során valamilyen okból kifolyólag azok megváltoznak. </w:t>
      </w:r>
    </w:p>
    <w:p w14:paraId="085EF196" w14:textId="0417A5D2" w:rsidR="00761B62" w:rsidRDefault="00761B62">
      <w:pPr>
        <w:pStyle w:val="Listaszerbekezds"/>
        <w:spacing w:line="240" w:lineRule="auto"/>
        <w:rPr>
          <w:rFonts w:ascii="Garamond" w:hAnsi="Garamond"/>
        </w:rPr>
      </w:pPr>
    </w:p>
    <w:p w14:paraId="1A412D8D" w14:textId="0B6AD7CD" w:rsidR="00A63E4C" w:rsidRDefault="00A63E4C">
      <w:pPr>
        <w:pStyle w:val="Listaszerbekezds"/>
        <w:spacing w:line="240" w:lineRule="auto"/>
        <w:rPr>
          <w:rFonts w:ascii="Garamond" w:hAnsi="Garamond"/>
          <w:u w:val="single"/>
        </w:rPr>
      </w:pPr>
      <w:r w:rsidRPr="00E3079D">
        <w:rPr>
          <w:rFonts w:ascii="Garamond" w:hAnsi="Garamond"/>
          <w:u w:val="single"/>
        </w:rPr>
        <w:t>Példák:</w:t>
      </w:r>
    </w:p>
    <w:p w14:paraId="1CE599C2" w14:textId="77777777" w:rsidR="00A63E4C" w:rsidRPr="00E3079D" w:rsidRDefault="00A63E4C">
      <w:pPr>
        <w:pStyle w:val="Listaszerbekezds"/>
        <w:spacing w:line="240" w:lineRule="auto"/>
        <w:rPr>
          <w:rFonts w:ascii="Garamond" w:hAnsi="Garamond"/>
          <w:u w:val="single"/>
        </w:rPr>
      </w:pPr>
    </w:p>
    <w:p w14:paraId="4D097E46" w14:textId="017EF5FD" w:rsidR="00A63E4C" w:rsidRDefault="00A63E4C">
      <w:pPr>
        <w:pStyle w:val="Listaszerbekezds"/>
        <w:numPr>
          <w:ilvl w:val="0"/>
          <w:numId w:val="27"/>
        </w:numPr>
        <w:spacing w:line="240" w:lineRule="auto"/>
        <w:rPr>
          <w:rFonts w:ascii="Garamond" w:hAnsi="Garamond"/>
        </w:rPr>
      </w:pPr>
      <w:r>
        <w:rPr>
          <w:rFonts w:ascii="Garamond" w:hAnsi="Garamond"/>
        </w:rPr>
        <w:t xml:space="preserve">rögzített </w:t>
      </w:r>
      <w:r w:rsidR="005C6D15">
        <w:rPr>
          <w:rFonts w:ascii="Garamond" w:hAnsi="Garamond"/>
        </w:rPr>
        <w:t>videó</w:t>
      </w:r>
      <w:r>
        <w:rPr>
          <w:rFonts w:ascii="Garamond" w:hAnsi="Garamond"/>
        </w:rPr>
        <w:t>felvételvételből kivágásra kerül egy rész</w:t>
      </w:r>
      <w:r w:rsidR="005C6D15">
        <w:rPr>
          <w:rFonts w:ascii="Garamond" w:hAnsi="Garamond"/>
        </w:rPr>
        <w:t>,</w:t>
      </w:r>
    </w:p>
    <w:p w14:paraId="72F365ED" w14:textId="7B4E8A21" w:rsidR="005C6D15" w:rsidRDefault="005C6D15">
      <w:pPr>
        <w:pStyle w:val="Listaszerbekezds"/>
        <w:numPr>
          <w:ilvl w:val="0"/>
          <w:numId w:val="27"/>
        </w:numPr>
        <w:spacing w:line="240" w:lineRule="auto"/>
        <w:rPr>
          <w:rFonts w:ascii="Garamond" w:hAnsi="Garamond"/>
        </w:rPr>
      </w:pPr>
      <w:r>
        <w:rPr>
          <w:rFonts w:ascii="Garamond" w:hAnsi="Garamond"/>
        </w:rPr>
        <w:t>a követeléskezeléskezeléshez használt szoftver meghibásodik és a tartozások összege összekeveredik.</w:t>
      </w:r>
    </w:p>
    <w:p w14:paraId="6CC7F869" w14:textId="77777777" w:rsidR="00801716" w:rsidRPr="00E3079D" w:rsidRDefault="00801716" w:rsidP="00E3079D">
      <w:pPr>
        <w:pStyle w:val="Listaszerbekezds"/>
        <w:spacing w:line="240" w:lineRule="auto"/>
        <w:ind w:left="1440"/>
        <w:rPr>
          <w:rFonts w:ascii="Garamond" w:hAnsi="Garamond"/>
        </w:rPr>
      </w:pPr>
    </w:p>
    <w:p w14:paraId="15F70E50" w14:textId="1A1E9D56" w:rsidR="00B14B9F" w:rsidRPr="00E806FC" w:rsidRDefault="00761B62" w:rsidP="00E806FC">
      <w:pPr>
        <w:pStyle w:val="Listaszerbekezds"/>
        <w:numPr>
          <w:ilvl w:val="0"/>
          <w:numId w:val="8"/>
        </w:numPr>
        <w:spacing w:line="240" w:lineRule="auto"/>
        <w:rPr>
          <w:rFonts w:ascii="Garamond" w:hAnsi="Garamond"/>
        </w:rPr>
      </w:pPr>
      <w:r w:rsidRPr="00E3079D">
        <w:rPr>
          <w:rFonts w:ascii="Garamond" w:hAnsi="Garamond"/>
        </w:rPr>
        <w:t>A</w:t>
      </w:r>
      <w:r w:rsidR="00D352EC" w:rsidRPr="00E806FC">
        <w:rPr>
          <w:rFonts w:ascii="Garamond" w:hAnsi="Garamond"/>
        </w:rPr>
        <w:t xml:space="preserve"> személyes adatok </w:t>
      </w:r>
      <w:r w:rsidR="00D352EC" w:rsidRPr="00E806FC">
        <w:rPr>
          <w:rFonts w:ascii="Garamond" w:hAnsi="Garamond"/>
          <w:b/>
          <w:bCs/>
        </w:rPr>
        <w:t>közlése (vagy hozzáférhetővé tétele</w:t>
      </w:r>
      <w:r w:rsidR="00D352EC" w:rsidRPr="00341FD4">
        <w:rPr>
          <w:rFonts w:ascii="Garamond" w:hAnsi="Garamond"/>
          <w:b/>
          <w:bCs/>
        </w:rPr>
        <w:t>) arra jogosulatlan címzettek számára</w:t>
      </w:r>
      <w:r>
        <w:rPr>
          <w:rFonts w:ascii="Garamond" w:hAnsi="Garamond"/>
        </w:rPr>
        <w:t>:</w:t>
      </w:r>
      <w:r w:rsidR="00D352EC" w:rsidRPr="00E806FC">
        <w:rPr>
          <w:rFonts w:ascii="Garamond" w:hAnsi="Garamond"/>
        </w:rPr>
        <w:t xml:space="preserve"> </w:t>
      </w:r>
    </w:p>
    <w:p w14:paraId="41ECC557" w14:textId="77777777" w:rsidR="00B14B9F" w:rsidRDefault="00B14B9F" w:rsidP="00B14B9F">
      <w:pPr>
        <w:spacing w:line="240" w:lineRule="auto"/>
        <w:rPr>
          <w:rFonts w:ascii="Garamond" w:hAnsi="Garamond"/>
        </w:rPr>
      </w:pPr>
    </w:p>
    <w:p w14:paraId="335B6FE0" w14:textId="77777777" w:rsidR="00341FD4" w:rsidRDefault="00341FD4" w:rsidP="00341FD4">
      <w:pPr>
        <w:spacing w:line="240" w:lineRule="auto"/>
        <w:ind w:left="708"/>
        <w:rPr>
          <w:rFonts w:ascii="Garamond" w:hAnsi="Garamond"/>
          <w:u w:val="single"/>
        </w:rPr>
      </w:pPr>
      <w:r w:rsidRPr="00E806FC">
        <w:rPr>
          <w:rFonts w:ascii="Garamond" w:hAnsi="Garamond"/>
          <w:u w:val="single"/>
        </w:rPr>
        <w:t>Péld</w:t>
      </w:r>
      <w:r w:rsidR="00E8032F">
        <w:rPr>
          <w:rFonts w:ascii="Garamond" w:hAnsi="Garamond"/>
          <w:u w:val="single"/>
        </w:rPr>
        <w:t>ák</w:t>
      </w:r>
      <w:r w:rsidRPr="00E806FC">
        <w:rPr>
          <w:rFonts w:ascii="Garamond" w:hAnsi="Garamond"/>
          <w:u w:val="single"/>
        </w:rPr>
        <w:t>:</w:t>
      </w:r>
    </w:p>
    <w:p w14:paraId="55DFB2F9" w14:textId="77777777" w:rsidR="00341FD4" w:rsidRDefault="00341FD4" w:rsidP="00341FD4">
      <w:pPr>
        <w:spacing w:line="240" w:lineRule="auto"/>
        <w:ind w:left="708"/>
        <w:rPr>
          <w:rFonts w:ascii="Garamond" w:hAnsi="Garamond"/>
          <w:u w:val="single"/>
        </w:rPr>
      </w:pPr>
    </w:p>
    <w:p w14:paraId="01E1E90E" w14:textId="77777777" w:rsidR="00341FD4" w:rsidRPr="00341FD4" w:rsidRDefault="00341FD4" w:rsidP="00341FD4">
      <w:pPr>
        <w:pStyle w:val="Listaszerbekezds"/>
        <w:numPr>
          <w:ilvl w:val="0"/>
          <w:numId w:val="12"/>
        </w:numPr>
        <w:spacing w:line="240" w:lineRule="auto"/>
        <w:rPr>
          <w:rFonts w:ascii="Garamond" w:hAnsi="Garamond"/>
          <w:u w:val="single"/>
        </w:rPr>
      </w:pPr>
      <w:r>
        <w:rPr>
          <w:rFonts w:ascii="Garamond" w:hAnsi="Garamond"/>
        </w:rPr>
        <w:t>személyes adatokat tartalmazó iratok, e-mail üzenetek téves címzett részére történő megküldése,</w:t>
      </w:r>
    </w:p>
    <w:p w14:paraId="45FE864D" w14:textId="2386A052" w:rsidR="00761B62" w:rsidRPr="00E3079D" w:rsidRDefault="00341FD4" w:rsidP="00761B62">
      <w:pPr>
        <w:pStyle w:val="Listaszerbekezds"/>
        <w:numPr>
          <w:ilvl w:val="0"/>
          <w:numId w:val="12"/>
        </w:numPr>
        <w:spacing w:line="240" w:lineRule="auto"/>
        <w:rPr>
          <w:rFonts w:ascii="Garamond" w:hAnsi="Garamond"/>
          <w:u w:val="single"/>
        </w:rPr>
      </w:pPr>
      <w:r>
        <w:rPr>
          <w:rFonts w:ascii="Garamond" w:hAnsi="Garamond"/>
        </w:rPr>
        <w:t>személyes adatok jogellenes nyilvánosságra hozatala</w:t>
      </w:r>
      <w:r w:rsidR="00761B62">
        <w:rPr>
          <w:rFonts w:ascii="Garamond" w:hAnsi="Garamond"/>
        </w:rPr>
        <w:t>,</w:t>
      </w:r>
    </w:p>
    <w:p w14:paraId="3CC4EC43" w14:textId="16D1737E" w:rsidR="00B14B9F" w:rsidRPr="00E73D35" w:rsidRDefault="00E8032F" w:rsidP="00E8032F">
      <w:pPr>
        <w:pStyle w:val="Listaszerbekezds"/>
        <w:numPr>
          <w:ilvl w:val="0"/>
          <w:numId w:val="12"/>
        </w:numPr>
        <w:spacing w:line="240" w:lineRule="auto"/>
        <w:rPr>
          <w:rFonts w:ascii="Garamond" w:hAnsi="Garamond"/>
        </w:rPr>
      </w:pPr>
      <w:r>
        <w:rPr>
          <w:rFonts w:ascii="Garamond" w:hAnsi="Garamond"/>
        </w:rPr>
        <w:t xml:space="preserve">személyes adatok arra jogosulatlanok részére történő hozzáférhetővé tétele (pl. </w:t>
      </w:r>
      <w:r w:rsidR="00761B62">
        <w:rPr>
          <w:rFonts w:ascii="Garamond" w:hAnsi="Garamond"/>
        </w:rPr>
        <w:t xml:space="preserve">e-mail </w:t>
      </w:r>
      <w:r w:rsidR="00E73D35" w:rsidRPr="00E73D35">
        <w:rPr>
          <w:rFonts w:ascii="Garamond" w:hAnsi="Garamond"/>
        </w:rPr>
        <w:t>küld</w:t>
      </w:r>
      <w:r w:rsidR="00E73D35">
        <w:rPr>
          <w:rFonts w:ascii="Garamond" w:hAnsi="Garamond"/>
        </w:rPr>
        <w:t>ése</w:t>
      </w:r>
      <w:r w:rsidR="00761B62">
        <w:rPr>
          <w:rFonts w:ascii="Garamond" w:hAnsi="Garamond"/>
        </w:rPr>
        <w:t xml:space="preserve"> egymásnak ismeretlen címzettek részére úgy, hogy</w:t>
      </w:r>
      <w:r w:rsidR="00E73D35" w:rsidRPr="00E73D35">
        <w:rPr>
          <w:rFonts w:ascii="Garamond" w:hAnsi="Garamond"/>
        </w:rPr>
        <w:t xml:space="preserve"> </w:t>
      </w:r>
      <w:r w:rsidR="00761B62">
        <w:rPr>
          <w:rFonts w:ascii="Garamond" w:hAnsi="Garamond"/>
        </w:rPr>
        <w:t>a címzettek megismerhetik egymás e-mail címét)</w:t>
      </w:r>
    </w:p>
    <w:p w14:paraId="69A8A040" w14:textId="3E553C6F" w:rsidR="00E8032F" w:rsidRDefault="00E8032F" w:rsidP="00F5046B">
      <w:pPr>
        <w:spacing w:line="240" w:lineRule="auto"/>
        <w:jc w:val="left"/>
        <w:rPr>
          <w:rFonts w:ascii="Garamond" w:hAnsi="Garamond"/>
          <w:b/>
          <w:bCs/>
        </w:rPr>
      </w:pPr>
    </w:p>
    <w:p w14:paraId="5A6A1296" w14:textId="6FE84060" w:rsidR="00A63E4C" w:rsidRDefault="00A63E4C" w:rsidP="00F5046B">
      <w:pPr>
        <w:spacing w:line="240" w:lineRule="auto"/>
        <w:jc w:val="left"/>
        <w:rPr>
          <w:rFonts w:ascii="Garamond" w:hAnsi="Garamond"/>
          <w:b/>
          <w:bCs/>
        </w:rPr>
      </w:pPr>
      <w:r>
        <w:rPr>
          <w:rFonts w:ascii="Garamond" w:hAnsi="Garamond"/>
          <w:b/>
          <w:bCs/>
        </w:rPr>
        <w:t>Fontos!</w:t>
      </w:r>
    </w:p>
    <w:p w14:paraId="138E9EBB" w14:textId="5A78A431" w:rsidR="00A63E4C" w:rsidRDefault="00A63E4C" w:rsidP="00F5046B">
      <w:pPr>
        <w:spacing w:line="240" w:lineRule="auto"/>
        <w:jc w:val="left"/>
        <w:rPr>
          <w:rFonts w:ascii="Garamond" w:hAnsi="Garamond"/>
        </w:rPr>
      </w:pPr>
      <w:r>
        <w:rPr>
          <w:rFonts w:ascii="Garamond" w:hAnsi="Garamond"/>
        </w:rPr>
        <w:t>Az adott cselekmény incidensként való minősítését nem befolyásolja, hogy azt szándékosan vagy véletlenül követték</w:t>
      </w:r>
      <w:r w:rsidR="003E347B">
        <w:rPr>
          <w:rFonts w:ascii="Garamond" w:hAnsi="Garamond"/>
        </w:rPr>
        <w:t>-e el</w:t>
      </w:r>
      <w:r>
        <w:rPr>
          <w:rFonts w:ascii="Garamond" w:hAnsi="Garamond"/>
        </w:rPr>
        <w:t>. Tehát teljes mindegy, hogy egy adathordozót véletlenül veszítettünk-e el vagy azt valaki ellopta, az eset adatvédelmi incidensnek</w:t>
      </w:r>
      <w:r w:rsidR="003E347B">
        <w:rPr>
          <w:rFonts w:ascii="Garamond" w:hAnsi="Garamond"/>
        </w:rPr>
        <w:t xml:space="preserve"> fog</w:t>
      </w:r>
      <w:r>
        <w:rPr>
          <w:rFonts w:ascii="Garamond" w:hAnsi="Garamond"/>
        </w:rPr>
        <w:t xml:space="preserve"> minősül</w:t>
      </w:r>
      <w:r w:rsidR="003E347B">
        <w:rPr>
          <w:rFonts w:ascii="Garamond" w:hAnsi="Garamond"/>
        </w:rPr>
        <w:t xml:space="preserve">ni. </w:t>
      </w:r>
    </w:p>
    <w:p w14:paraId="0BF25156" w14:textId="77777777" w:rsidR="00A63E4C" w:rsidRPr="00E3079D" w:rsidRDefault="00A63E4C" w:rsidP="00F5046B">
      <w:pPr>
        <w:spacing w:line="240" w:lineRule="auto"/>
        <w:jc w:val="left"/>
        <w:rPr>
          <w:rFonts w:ascii="Garamond" w:hAnsi="Garamond"/>
        </w:rPr>
      </w:pPr>
    </w:p>
    <w:p w14:paraId="0518B642" w14:textId="77777777" w:rsidR="008477B5" w:rsidRPr="008477B5" w:rsidRDefault="008477B5" w:rsidP="008477B5">
      <w:pPr>
        <w:jc w:val="center"/>
        <w:rPr>
          <w:rFonts w:ascii="Garamond" w:hAnsi="Garamond"/>
          <w:b/>
        </w:rPr>
      </w:pPr>
      <w:r w:rsidRPr="008477B5">
        <w:rPr>
          <w:rFonts w:ascii="Garamond" w:hAnsi="Garamond"/>
          <w:b/>
        </w:rPr>
        <w:t>*****</w:t>
      </w:r>
    </w:p>
    <w:p w14:paraId="2014B0E2" w14:textId="77777777" w:rsidR="00E8032F" w:rsidRPr="00E8032F" w:rsidRDefault="00E8032F" w:rsidP="00E8032F">
      <w:pPr>
        <w:spacing w:line="240" w:lineRule="auto"/>
        <w:jc w:val="center"/>
        <w:rPr>
          <w:rFonts w:ascii="Garamond" w:hAnsi="Garamond"/>
          <w:b/>
          <w:bCs/>
          <w:sz w:val="28"/>
          <w:szCs w:val="28"/>
        </w:rPr>
      </w:pPr>
    </w:p>
    <w:p w14:paraId="54D29CB3" w14:textId="77777777" w:rsidR="00E8032F" w:rsidRPr="00E8032F" w:rsidRDefault="00813B7A" w:rsidP="00E8032F">
      <w:pPr>
        <w:spacing w:line="240" w:lineRule="auto"/>
        <w:jc w:val="center"/>
        <w:rPr>
          <w:rFonts w:ascii="Garamond" w:hAnsi="Garamond"/>
          <w:b/>
          <w:bCs/>
          <w:sz w:val="28"/>
          <w:szCs w:val="28"/>
        </w:rPr>
      </w:pPr>
      <w:r>
        <w:rPr>
          <w:rFonts w:ascii="Garamond" w:hAnsi="Garamond"/>
          <w:b/>
          <w:bCs/>
          <w:sz w:val="28"/>
          <w:szCs w:val="28"/>
        </w:rPr>
        <w:t>Milyen következményei lehetnek a bekövetkezett incidensnek?</w:t>
      </w:r>
    </w:p>
    <w:p w14:paraId="2ED26D9F" w14:textId="77777777" w:rsidR="00E8032F" w:rsidRDefault="00E8032F" w:rsidP="00E8032F">
      <w:pPr>
        <w:spacing w:line="240" w:lineRule="auto"/>
        <w:rPr>
          <w:rFonts w:ascii="Garamond" w:hAnsi="Garamond"/>
          <w:u w:val="single"/>
        </w:rPr>
      </w:pPr>
    </w:p>
    <w:p w14:paraId="59C44A7F" w14:textId="77777777" w:rsidR="00813B7A" w:rsidRDefault="00813B7A" w:rsidP="00813B7A">
      <w:pPr>
        <w:spacing w:line="240" w:lineRule="auto"/>
        <w:rPr>
          <w:rFonts w:ascii="Garamond" w:hAnsi="Garamond"/>
        </w:rPr>
      </w:pPr>
      <w:r w:rsidRPr="00813B7A">
        <w:rPr>
          <w:rFonts w:ascii="Garamond" w:hAnsi="Garamond"/>
        </w:rPr>
        <w:t>Az adatvédelmi incidenseknek különféle, jelentősen hátrányos hatásai lehetnek az</w:t>
      </w:r>
      <w:r>
        <w:rPr>
          <w:rFonts w:ascii="Garamond" w:hAnsi="Garamond"/>
        </w:rPr>
        <w:t xml:space="preserve">okra, akiknek a személyes adatát az incidens érinti. </w:t>
      </w:r>
    </w:p>
    <w:p w14:paraId="5A6ACCE4" w14:textId="77777777" w:rsidR="00813B7A" w:rsidRDefault="00813B7A" w:rsidP="00813B7A">
      <w:pPr>
        <w:spacing w:line="240" w:lineRule="auto"/>
        <w:rPr>
          <w:rFonts w:ascii="Garamond" w:hAnsi="Garamond"/>
        </w:rPr>
      </w:pPr>
    </w:p>
    <w:p w14:paraId="4E43301A" w14:textId="2E8D955A" w:rsidR="00813B7A" w:rsidRDefault="00813B7A" w:rsidP="00813B7A">
      <w:pPr>
        <w:spacing w:line="240" w:lineRule="auto"/>
        <w:rPr>
          <w:rFonts w:ascii="Garamond" w:hAnsi="Garamond"/>
        </w:rPr>
      </w:pPr>
      <w:r>
        <w:rPr>
          <w:rFonts w:ascii="Garamond" w:hAnsi="Garamond"/>
        </w:rPr>
        <w:t>E</w:t>
      </w:r>
      <w:r w:rsidRPr="00813B7A">
        <w:rPr>
          <w:rFonts w:ascii="Garamond" w:hAnsi="Garamond"/>
        </w:rPr>
        <w:t>zek a</w:t>
      </w:r>
      <w:r w:rsidR="00F53C9D">
        <w:rPr>
          <w:rFonts w:ascii="Garamond" w:hAnsi="Garamond"/>
        </w:rPr>
        <w:t xml:space="preserve"> </w:t>
      </w:r>
      <w:r w:rsidRPr="00813B7A">
        <w:rPr>
          <w:rFonts w:ascii="Garamond" w:hAnsi="Garamond"/>
        </w:rPr>
        <w:t>hatások megfelelő és kellő idejű intézkedés hiányában fizikai, vagyoni vagy nem vagyoni károkhoz vezethetnek</w:t>
      </w:r>
      <w:r>
        <w:rPr>
          <w:rFonts w:ascii="Garamond" w:hAnsi="Garamond"/>
        </w:rPr>
        <w:t xml:space="preserve">, melyek a GDPR (85) </w:t>
      </w:r>
      <w:r w:rsidR="00721FAB">
        <w:rPr>
          <w:rFonts w:ascii="Garamond" w:hAnsi="Garamond"/>
        </w:rPr>
        <w:t xml:space="preserve">preambulum </w:t>
      </w:r>
      <w:r>
        <w:rPr>
          <w:rFonts w:ascii="Garamond" w:hAnsi="Garamond"/>
        </w:rPr>
        <w:t>bekezdés</w:t>
      </w:r>
      <w:r w:rsidR="005E69B7">
        <w:rPr>
          <w:rFonts w:ascii="Garamond" w:hAnsi="Garamond"/>
        </w:rPr>
        <w:t xml:space="preserve">e szerint </w:t>
      </w:r>
      <w:r w:rsidRPr="00813B7A">
        <w:rPr>
          <w:rFonts w:ascii="Garamond" w:hAnsi="Garamond"/>
        </w:rPr>
        <w:t>többek között</w:t>
      </w:r>
      <w:r>
        <w:rPr>
          <w:rFonts w:ascii="Garamond" w:hAnsi="Garamond"/>
        </w:rPr>
        <w:t xml:space="preserve"> az </w:t>
      </w:r>
      <w:r w:rsidR="0052005D">
        <w:rPr>
          <w:rFonts w:ascii="Garamond" w:hAnsi="Garamond"/>
        </w:rPr>
        <w:t>érintett</w:t>
      </w:r>
      <w:r w:rsidR="00721FAB">
        <w:rPr>
          <w:rFonts w:ascii="Garamond" w:hAnsi="Garamond"/>
        </w:rPr>
        <w:t xml:space="preserve">ekre nézve </w:t>
      </w:r>
      <w:r w:rsidR="0052005D">
        <w:rPr>
          <w:rFonts w:ascii="Garamond" w:hAnsi="Garamond"/>
        </w:rPr>
        <w:t xml:space="preserve">az </w:t>
      </w:r>
      <w:r>
        <w:rPr>
          <w:rFonts w:ascii="Garamond" w:hAnsi="Garamond"/>
        </w:rPr>
        <w:t>alábbiakat eredményezhetik:</w:t>
      </w:r>
    </w:p>
    <w:p w14:paraId="02993728" w14:textId="77777777" w:rsidR="00813B7A" w:rsidRDefault="00813B7A" w:rsidP="00813B7A">
      <w:pPr>
        <w:spacing w:line="240" w:lineRule="auto"/>
        <w:rPr>
          <w:rFonts w:ascii="Garamond" w:hAnsi="Garamond"/>
        </w:rPr>
      </w:pPr>
    </w:p>
    <w:p w14:paraId="4AE5A79D" w14:textId="77777777" w:rsidR="00813B7A" w:rsidRPr="00813B7A" w:rsidRDefault="00813B7A" w:rsidP="00813B7A">
      <w:pPr>
        <w:pStyle w:val="Listaszerbekezds"/>
        <w:numPr>
          <w:ilvl w:val="0"/>
          <w:numId w:val="14"/>
        </w:numPr>
        <w:spacing w:line="240" w:lineRule="auto"/>
        <w:rPr>
          <w:rFonts w:ascii="Garamond" w:hAnsi="Garamond"/>
        </w:rPr>
      </w:pPr>
      <w:r w:rsidRPr="00813B7A">
        <w:rPr>
          <w:rFonts w:ascii="Garamond" w:hAnsi="Garamond"/>
        </w:rPr>
        <w:lastRenderedPageBreak/>
        <w:t xml:space="preserve">személyes adataik feletti rendelkezés elvesztését vagy a jogaik korlátozását, </w:t>
      </w:r>
    </w:p>
    <w:p w14:paraId="675C00B6" w14:textId="77777777" w:rsidR="00813B7A" w:rsidRDefault="00813B7A" w:rsidP="00813B7A">
      <w:pPr>
        <w:pStyle w:val="Listaszerbekezds"/>
        <w:numPr>
          <w:ilvl w:val="0"/>
          <w:numId w:val="14"/>
        </w:numPr>
        <w:spacing w:line="240" w:lineRule="auto"/>
        <w:rPr>
          <w:rFonts w:ascii="Garamond" w:hAnsi="Garamond"/>
        </w:rPr>
      </w:pPr>
      <w:r w:rsidRPr="00813B7A">
        <w:rPr>
          <w:rFonts w:ascii="Garamond" w:hAnsi="Garamond"/>
        </w:rPr>
        <w:t xml:space="preserve">hátrányos megkülönböztetést, </w:t>
      </w:r>
    </w:p>
    <w:p w14:paraId="4F942C52" w14:textId="77777777" w:rsidR="00813B7A" w:rsidRDefault="00813B7A" w:rsidP="00813B7A">
      <w:pPr>
        <w:pStyle w:val="Listaszerbekezds"/>
        <w:numPr>
          <w:ilvl w:val="0"/>
          <w:numId w:val="14"/>
        </w:numPr>
        <w:spacing w:line="240" w:lineRule="auto"/>
        <w:rPr>
          <w:rFonts w:ascii="Garamond" w:hAnsi="Garamond"/>
        </w:rPr>
      </w:pPr>
      <w:r w:rsidRPr="00813B7A">
        <w:rPr>
          <w:rFonts w:ascii="Garamond" w:hAnsi="Garamond"/>
        </w:rPr>
        <w:t>személyazonosság-lopást</w:t>
      </w:r>
      <w:r w:rsidR="00F53C9D">
        <w:rPr>
          <w:rFonts w:ascii="Garamond" w:hAnsi="Garamond"/>
        </w:rPr>
        <w:t xml:space="preserve"> </w:t>
      </w:r>
      <w:r w:rsidRPr="00813B7A">
        <w:rPr>
          <w:rFonts w:ascii="Garamond" w:hAnsi="Garamond"/>
        </w:rPr>
        <w:t>vagy a személyazonossággal való visszaélést,</w:t>
      </w:r>
    </w:p>
    <w:p w14:paraId="02751657" w14:textId="77777777" w:rsidR="005E69B7" w:rsidRDefault="00813B7A" w:rsidP="00813B7A">
      <w:pPr>
        <w:pStyle w:val="Listaszerbekezds"/>
        <w:numPr>
          <w:ilvl w:val="0"/>
          <w:numId w:val="14"/>
        </w:numPr>
        <w:spacing w:line="240" w:lineRule="auto"/>
        <w:rPr>
          <w:rFonts w:ascii="Garamond" w:hAnsi="Garamond"/>
        </w:rPr>
      </w:pPr>
      <w:r w:rsidRPr="00813B7A">
        <w:rPr>
          <w:rFonts w:ascii="Garamond" w:hAnsi="Garamond"/>
        </w:rPr>
        <w:t xml:space="preserve">pénzügyi veszteséget, </w:t>
      </w:r>
    </w:p>
    <w:p w14:paraId="60E6C532" w14:textId="77777777" w:rsidR="005E69B7" w:rsidRDefault="00813B7A" w:rsidP="00813B7A">
      <w:pPr>
        <w:pStyle w:val="Listaszerbekezds"/>
        <w:numPr>
          <w:ilvl w:val="0"/>
          <w:numId w:val="14"/>
        </w:numPr>
        <w:spacing w:line="240" w:lineRule="auto"/>
        <w:rPr>
          <w:rFonts w:ascii="Garamond" w:hAnsi="Garamond"/>
        </w:rPr>
      </w:pPr>
      <w:r w:rsidRPr="00813B7A">
        <w:rPr>
          <w:rFonts w:ascii="Garamond" w:hAnsi="Garamond"/>
        </w:rPr>
        <w:t xml:space="preserve">az álnevesítés engedély nélküli feloldását, </w:t>
      </w:r>
    </w:p>
    <w:p w14:paraId="1027F4D9" w14:textId="77777777" w:rsidR="005E69B7" w:rsidRDefault="00813B7A" w:rsidP="00813B7A">
      <w:pPr>
        <w:pStyle w:val="Listaszerbekezds"/>
        <w:numPr>
          <w:ilvl w:val="0"/>
          <w:numId w:val="14"/>
        </w:numPr>
        <w:spacing w:line="240" w:lineRule="auto"/>
        <w:rPr>
          <w:rFonts w:ascii="Garamond" w:hAnsi="Garamond"/>
        </w:rPr>
      </w:pPr>
      <w:r w:rsidRPr="00813B7A">
        <w:rPr>
          <w:rFonts w:ascii="Garamond" w:hAnsi="Garamond"/>
        </w:rPr>
        <w:t>a jó hírnév sérelmét,</w:t>
      </w:r>
    </w:p>
    <w:p w14:paraId="67E8DF9A" w14:textId="77777777" w:rsidR="005E69B7" w:rsidRDefault="00813B7A" w:rsidP="00813B7A">
      <w:pPr>
        <w:pStyle w:val="Listaszerbekezds"/>
        <w:numPr>
          <w:ilvl w:val="0"/>
          <w:numId w:val="14"/>
        </w:numPr>
        <w:spacing w:line="240" w:lineRule="auto"/>
        <w:rPr>
          <w:rFonts w:ascii="Garamond" w:hAnsi="Garamond"/>
        </w:rPr>
      </w:pPr>
      <w:r w:rsidRPr="00813B7A">
        <w:rPr>
          <w:rFonts w:ascii="Garamond" w:hAnsi="Garamond"/>
        </w:rPr>
        <w:t xml:space="preserve"> a szakmai titoktartási kötelezettség által védett személyes adatok bizalmas jellegének sérülését,</w:t>
      </w:r>
    </w:p>
    <w:p w14:paraId="6BD70EAE" w14:textId="77777777" w:rsidR="00813B7A" w:rsidRPr="00813B7A" w:rsidRDefault="00813B7A" w:rsidP="00813B7A">
      <w:pPr>
        <w:pStyle w:val="Listaszerbekezds"/>
        <w:numPr>
          <w:ilvl w:val="0"/>
          <w:numId w:val="14"/>
        </w:numPr>
        <w:spacing w:line="240" w:lineRule="auto"/>
        <w:rPr>
          <w:rFonts w:ascii="Garamond" w:hAnsi="Garamond"/>
        </w:rPr>
      </w:pPr>
      <w:r w:rsidRPr="00813B7A">
        <w:rPr>
          <w:rFonts w:ascii="Garamond" w:hAnsi="Garamond"/>
        </w:rPr>
        <w:t>illetve a szóban forgó természetes személyeket sújtó egyéb jelentős gazdasági vagy szociális hátrányt.</w:t>
      </w:r>
    </w:p>
    <w:p w14:paraId="345B0D17" w14:textId="77777777" w:rsidR="00F53C9D" w:rsidRDefault="00F53C9D" w:rsidP="00F53C9D">
      <w:pPr>
        <w:spacing w:line="240" w:lineRule="auto"/>
        <w:rPr>
          <w:rFonts w:ascii="Garamond" w:hAnsi="Garamond"/>
        </w:rPr>
      </w:pPr>
    </w:p>
    <w:p w14:paraId="24120A24" w14:textId="77777777" w:rsidR="008477B5" w:rsidRPr="008477B5" w:rsidRDefault="008477B5" w:rsidP="008477B5">
      <w:pPr>
        <w:jc w:val="center"/>
        <w:rPr>
          <w:rFonts w:ascii="Garamond" w:hAnsi="Garamond"/>
          <w:b/>
        </w:rPr>
      </w:pPr>
      <w:r w:rsidRPr="008477B5">
        <w:rPr>
          <w:rFonts w:ascii="Garamond" w:hAnsi="Garamond"/>
          <w:b/>
        </w:rPr>
        <w:t>*****</w:t>
      </w:r>
    </w:p>
    <w:p w14:paraId="631BD84C" w14:textId="77777777" w:rsidR="00F53C9D" w:rsidRDefault="00F53C9D" w:rsidP="00E8032F">
      <w:pPr>
        <w:spacing w:line="240" w:lineRule="auto"/>
        <w:rPr>
          <w:rFonts w:ascii="Garamond" w:hAnsi="Garamond"/>
          <w:u w:val="single"/>
        </w:rPr>
      </w:pPr>
    </w:p>
    <w:p w14:paraId="3E45D7EA" w14:textId="77777777" w:rsidR="00E8032F" w:rsidRPr="00E8032F" w:rsidRDefault="00E8032F" w:rsidP="00E8032F">
      <w:pPr>
        <w:spacing w:line="240" w:lineRule="auto"/>
        <w:jc w:val="center"/>
        <w:rPr>
          <w:rFonts w:ascii="Garamond" w:hAnsi="Garamond"/>
          <w:b/>
          <w:bCs/>
          <w:sz w:val="28"/>
          <w:szCs w:val="28"/>
        </w:rPr>
      </w:pPr>
      <w:r w:rsidRPr="00E8032F">
        <w:rPr>
          <w:rFonts w:ascii="Garamond" w:hAnsi="Garamond"/>
          <w:b/>
          <w:bCs/>
          <w:sz w:val="28"/>
          <w:szCs w:val="28"/>
        </w:rPr>
        <w:t>Mi a teendő az adatvédelmi incidens bekövetkezése esetén?</w:t>
      </w:r>
    </w:p>
    <w:p w14:paraId="187912F6" w14:textId="77777777" w:rsidR="006443B4" w:rsidRPr="002535D5" w:rsidRDefault="006443B4" w:rsidP="002535D5">
      <w:pPr>
        <w:spacing w:line="240" w:lineRule="auto"/>
        <w:rPr>
          <w:rFonts w:ascii="Garamond" w:hAnsi="Garamond"/>
          <w:b/>
          <w:bCs/>
        </w:rPr>
      </w:pPr>
    </w:p>
    <w:p w14:paraId="77D930DE" w14:textId="77777777" w:rsidR="00E8032F" w:rsidRPr="006443B4" w:rsidRDefault="006443B4" w:rsidP="006443B4">
      <w:pPr>
        <w:pStyle w:val="Listaszerbekezds"/>
        <w:numPr>
          <w:ilvl w:val="0"/>
          <w:numId w:val="15"/>
        </w:numPr>
        <w:spacing w:line="240" w:lineRule="auto"/>
        <w:rPr>
          <w:rFonts w:ascii="Garamond" w:hAnsi="Garamond"/>
          <w:b/>
          <w:bCs/>
        </w:rPr>
      </w:pPr>
      <w:r>
        <w:rPr>
          <w:rFonts w:ascii="Garamond" w:hAnsi="Garamond"/>
          <w:b/>
          <w:bCs/>
        </w:rPr>
        <w:t xml:space="preserve">Észlelés </w:t>
      </w:r>
    </w:p>
    <w:p w14:paraId="6234BC1E" w14:textId="77777777" w:rsidR="00E8032F" w:rsidRDefault="00E8032F" w:rsidP="00E8032F">
      <w:pPr>
        <w:spacing w:line="240" w:lineRule="auto"/>
        <w:rPr>
          <w:rFonts w:ascii="Garamond" w:hAnsi="Garamond"/>
        </w:rPr>
      </w:pPr>
    </w:p>
    <w:p w14:paraId="1C21B453" w14:textId="686734C5" w:rsidR="006443B4" w:rsidRDefault="006443B4" w:rsidP="00E8032F">
      <w:pPr>
        <w:spacing w:line="240" w:lineRule="auto"/>
        <w:rPr>
          <w:rFonts w:ascii="Garamond" w:hAnsi="Garamond"/>
        </w:rPr>
      </w:pPr>
      <w:r w:rsidRPr="00630F5E">
        <w:rPr>
          <w:rFonts w:ascii="Garamond" w:hAnsi="Garamond"/>
        </w:rPr>
        <w:t xml:space="preserve">Az adatvédelmi incidenst </w:t>
      </w:r>
      <w:r w:rsidRPr="00332B39">
        <w:rPr>
          <w:rFonts w:ascii="Garamond" w:hAnsi="Garamond"/>
          <w:b/>
          <w:bCs/>
        </w:rPr>
        <w:t xml:space="preserve">elsőként érzékelő </w:t>
      </w:r>
      <w:r w:rsidR="00033D7E">
        <w:rPr>
          <w:rFonts w:ascii="Garamond" w:hAnsi="Garamond"/>
          <w:b/>
          <w:bCs/>
        </w:rPr>
        <w:t>foglalkoztatott</w:t>
      </w:r>
      <w:r w:rsidR="00721FAB">
        <w:rPr>
          <w:rFonts w:ascii="Garamond" w:hAnsi="Garamond"/>
          <w:b/>
          <w:bCs/>
        </w:rPr>
        <w:t xml:space="preserve"> </w:t>
      </w:r>
      <w:r w:rsidRPr="00332B39">
        <w:rPr>
          <w:rFonts w:ascii="Garamond" w:hAnsi="Garamond"/>
          <w:b/>
          <w:bCs/>
        </w:rPr>
        <w:t>köteles azt azonnal jelenteni</w:t>
      </w:r>
      <w:r>
        <w:rPr>
          <w:rFonts w:ascii="Garamond" w:hAnsi="Garamond"/>
        </w:rPr>
        <w:t>:</w:t>
      </w:r>
    </w:p>
    <w:p w14:paraId="540F9D6E" w14:textId="77777777" w:rsidR="006443B4" w:rsidRDefault="006443B4" w:rsidP="00E8032F">
      <w:pPr>
        <w:spacing w:line="240" w:lineRule="auto"/>
        <w:rPr>
          <w:rFonts w:ascii="Garamond" w:hAnsi="Garamond"/>
        </w:rPr>
      </w:pPr>
    </w:p>
    <w:p w14:paraId="76177786" w14:textId="77777777" w:rsidR="006443B4" w:rsidRDefault="006443B4" w:rsidP="006443B4">
      <w:pPr>
        <w:pStyle w:val="Listaszerbekezds"/>
        <w:numPr>
          <w:ilvl w:val="0"/>
          <w:numId w:val="16"/>
        </w:numPr>
        <w:spacing w:line="240" w:lineRule="auto"/>
        <w:rPr>
          <w:rFonts w:ascii="Garamond" w:hAnsi="Garamond"/>
        </w:rPr>
      </w:pPr>
      <w:r w:rsidRPr="006443B4">
        <w:rPr>
          <w:rFonts w:ascii="Garamond" w:hAnsi="Garamond"/>
        </w:rPr>
        <w:t>a szervezeti egység</w:t>
      </w:r>
      <w:r w:rsidR="00332B39">
        <w:rPr>
          <w:rFonts w:ascii="Garamond" w:hAnsi="Garamond"/>
        </w:rPr>
        <w:t>e</w:t>
      </w:r>
      <w:r w:rsidRPr="006443B4">
        <w:rPr>
          <w:rFonts w:ascii="Garamond" w:hAnsi="Garamond"/>
        </w:rPr>
        <w:t xml:space="preserve"> vezetőjének, </w:t>
      </w:r>
    </w:p>
    <w:p w14:paraId="7D514577" w14:textId="08A76B2D" w:rsidR="006443B4" w:rsidRPr="006A4266" w:rsidRDefault="006443B4" w:rsidP="006443B4">
      <w:pPr>
        <w:pStyle w:val="Listaszerbekezds"/>
        <w:numPr>
          <w:ilvl w:val="0"/>
          <w:numId w:val="16"/>
        </w:numPr>
        <w:spacing w:line="240" w:lineRule="auto"/>
        <w:rPr>
          <w:rFonts w:ascii="Garamond" w:hAnsi="Garamond"/>
        </w:rPr>
      </w:pPr>
      <w:r w:rsidRPr="006A4266">
        <w:rPr>
          <w:rFonts w:ascii="Garamond" w:hAnsi="Garamond"/>
        </w:rPr>
        <w:t>az adatvédelmi tisztviselőnek</w:t>
      </w:r>
      <w:r w:rsidR="00721FAB" w:rsidRPr="006A4266">
        <w:rPr>
          <w:rFonts w:ascii="Garamond" w:hAnsi="Garamond"/>
        </w:rPr>
        <w:t>,</w:t>
      </w:r>
      <w:r w:rsidRPr="006A4266">
        <w:rPr>
          <w:rFonts w:ascii="Garamond" w:hAnsi="Garamond"/>
        </w:rPr>
        <w:t xml:space="preserve"> </w:t>
      </w:r>
      <w:r w:rsidR="00721FAB" w:rsidRPr="006A4266">
        <w:rPr>
          <w:rFonts w:ascii="Garamond" w:hAnsi="Garamond"/>
        </w:rPr>
        <w:t>valamint</w:t>
      </w:r>
    </w:p>
    <w:p w14:paraId="31E2D4C0" w14:textId="77777777" w:rsidR="00E8032F" w:rsidRPr="006A4266" w:rsidRDefault="009D31B2" w:rsidP="006443B4">
      <w:pPr>
        <w:pStyle w:val="Listaszerbekezds"/>
        <w:numPr>
          <w:ilvl w:val="0"/>
          <w:numId w:val="16"/>
        </w:numPr>
        <w:spacing w:line="240" w:lineRule="auto"/>
        <w:rPr>
          <w:rFonts w:ascii="Garamond" w:hAnsi="Garamond"/>
        </w:rPr>
      </w:pPr>
      <w:r w:rsidRPr="006A4266">
        <w:rPr>
          <w:rFonts w:ascii="Garamond" w:hAnsi="Garamond"/>
        </w:rPr>
        <w:t>az adatkezelő adatvédelmi és adatkezelési szabályzatában megjelölt adatvédelemért felelős vezetőjének (a továbbiakban: „Felelős vezető”)</w:t>
      </w:r>
      <w:r w:rsidR="006443B4" w:rsidRPr="006A4266">
        <w:rPr>
          <w:rFonts w:ascii="Garamond" w:hAnsi="Garamond"/>
        </w:rPr>
        <w:t>.</w:t>
      </w:r>
      <w:r w:rsidR="00FB6959" w:rsidRPr="006A4266">
        <w:rPr>
          <w:rFonts w:ascii="Garamond" w:hAnsi="Garamond"/>
        </w:rPr>
        <w:t xml:space="preserve"> </w:t>
      </w:r>
    </w:p>
    <w:p w14:paraId="6608A097" w14:textId="77777777" w:rsidR="00E8032F" w:rsidRDefault="00E8032F" w:rsidP="00E8032F">
      <w:pPr>
        <w:spacing w:line="240" w:lineRule="auto"/>
        <w:rPr>
          <w:rFonts w:ascii="Garamond" w:hAnsi="Garamond"/>
        </w:rPr>
      </w:pPr>
    </w:p>
    <w:p w14:paraId="7405AEB3" w14:textId="6D7B6C59" w:rsidR="00FB6959" w:rsidRDefault="001832C9" w:rsidP="00E8032F">
      <w:pPr>
        <w:spacing w:line="240" w:lineRule="auto"/>
        <w:rPr>
          <w:rFonts w:ascii="Garamond" w:hAnsi="Garamond"/>
        </w:rPr>
      </w:pPr>
      <w:r>
        <w:rPr>
          <w:rFonts w:ascii="Garamond" w:hAnsi="Garamond"/>
        </w:rPr>
        <w:t>A</w:t>
      </w:r>
      <w:r w:rsidR="00733CE2">
        <w:rPr>
          <w:rFonts w:ascii="Garamond" w:hAnsi="Garamond"/>
        </w:rPr>
        <w:t xml:space="preserve">z Egyetem </w:t>
      </w:r>
      <w:r>
        <w:rPr>
          <w:rFonts w:ascii="Garamond" w:hAnsi="Garamond"/>
        </w:rPr>
        <w:t xml:space="preserve">esetében az adatvédelmi és adatkezelési szabályzatban megjelölt adatvédelemért felelős vezető </w:t>
      </w:r>
      <w:r w:rsidR="006A4266">
        <w:rPr>
          <w:rFonts w:ascii="Garamond" w:hAnsi="Garamond"/>
        </w:rPr>
        <w:t xml:space="preserve">a </w:t>
      </w:r>
      <w:r w:rsidR="008E7416" w:rsidRPr="00F30BCE">
        <w:rPr>
          <w:rFonts w:ascii="Garamond" w:hAnsi="Garamond"/>
        </w:rPr>
        <w:t>rektor</w:t>
      </w:r>
      <w:r>
        <w:rPr>
          <w:rFonts w:ascii="Garamond" w:hAnsi="Garamond"/>
        </w:rPr>
        <w:t xml:space="preserve">. </w:t>
      </w:r>
    </w:p>
    <w:p w14:paraId="190BEDCF" w14:textId="77777777" w:rsidR="001832C9" w:rsidRDefault="001832C9" w:rsidP="00E8032F">
      <w:pPr>
        <w:spacing w:line="240" w:lineRule="auto"/>
        <w:rPr>
          <w:rFonts w:ascii="Garamond" w:hAnsi="Garamond"/>
        </w:rPr>
      </w:pPr>
    </w:p>
    <w:p w14:paraId="79AEDD83" w14:textId="5D9E90D6" w:rsidR="006443B4" w:rsidRDefault="006443B4" w:rsidP="00332B39">
      <w:pPr>
        <w:spacing w:line="240" w:lineRule="auto"/>
        <w:rPr>
          <w:rFonts w:ascii="Garamond" w:hAnsi="Garamond"/>
        </w:rPr>
      </w:pPr>
      <w:r>
        <w:rPr>
          <w:rFonts w:ascii="Garamond" w:hAnsi="Garamond"/>
        </w:rPr>
        <w:t xml:space="preserve">A </w:t>
      </w:r>
      <w:r w:rsidR="00033D7E">
        <w:rPr>
          <w:rFonts w:ascii="Garamond" w:hAnsi="Garamond"/>
        </w:rPr>
        <w:t>foglalkoztatott</w:t>
      </w:r>
      <w:r>
        <w:rPr>
          <w:rFonts w:ascii="Garamond" w:hAnsi="Garamond"/>
        </w:rPr>
        <w:t xml:space="preserve"> a jelentésben </w:t>
      </w:r>
      <w:r w:rsidR="00332B39" w:rsidRPr="00332B39">
        <w:rPr>
          <w:rFonts w:ascii="Garamond" w:hAnsi="Garamond"/>
          <w:b/>
          <w:bCs/>
        </w:rPr>
        <w:t>röviden ismerteti az adatvédelmi incidens jellegét</w:t>
      </w:r>
      <w:r w:rsidR="00332B39" w:rsidRPr="00332B39">
        <w:rPr>
          <w:rFonts w:ascii="Garamond" w:hAnsi="Garamond"/>
        </w:rPr>
        <w:t xml:space="preserve">, </w:t>
      </w:r>
      <w:r w:rsidR="00332B39" w:rsidRPr="00630F5E">
        <w:rPr>
          <w:rFonts w:ascii="Garamond" w:hAnsi="Garamond"/>
        </w:rPr>
        <w:t>beleértve</w:t>
      </w:r>
      <w:r w:rsidR="00332B39" w:rsidRPr="00332B39">
        <w:rPr>
          <w:rFonts w:ascii="Garamond" w:hAnsi="Garamond"/>
        </w:rPr>
        <w:t xml:space="preserve"> az érintettek kategóriáit és hozzávetőleges számát, valamint az incidenssel érintett adatok kategóriáit és hozzávetőleges számát</w:t>
      </w:r>
      <w:r w:rsidR="00332B39">
        <w:rPr>
          <w:rFonts w:ascii="Garamond" w:hAnsi="Garamond"/>
        </w:rPr>
        <w:t>.</w:t>
      </w:r>
    </w:p>
    <w:p w14:paraId="4474D716" w14:textId="77777777" w:rsidR="00332B39" w:rsidRDefault="00332B39" w:rsidP="00332B39">
      <w:pPr>
        <w:spacing w:line="240" w:lineRule="auto"/>
        <w:rPr>
          <w:rFonts w:ascii="Garamond" w:hAnsi="Garamond"/>
        </w:rPr>
      </w:pPr>
    </w:p>
    <w:p w14:paraId="516C416E" w14:textId="0E40C1B1" w:rsidR="00332B39" w:rsidRPr="00332B39" w:rsidRDefault="00332B39" w:rsidP="00332B39">
      <w:pPr>
        <w:spacing w:line="240" w:lineRule="auto"/>
        <w:rPr>
          <w:rFonts w:ascii="Garamond" w:hAnsi="Garamond"/>
        </w:rPr>
      </w:pPr>
      <w:r w:rsidRPr="00332B39">
        <w:rPr>
          <w:rFonts w:ascii="Garamond" w:hAnsi="Garamond"/>
        </w:rPr>
        <w:t xml:space="preserve">Ezzel egyidejűleg a </w:t>
      </w:r>
      <w:r w:rsidR="00033D7E">
        <w:rPr>
          <w:rFonts w:ascii="Garamond" w:hAnsi="Garamond"/>
        </w:rPr>
        <w:t>foglalkoztatott</w:t>
      </w:r>
      <w:r w:rsidRPr="00332B39">
        <w:rPr>
          <w:rFonts w:ascii="Garamond" w:hAnsi="Garamond"/>
        </w:rPr>
        <w:t xml:space="preserve"> </w:t>
      </w:r>
      <w:r w:rsidRPr="00332B39">
        <w:rPr>
          <w:rFonts w:ascii="Garamond" w:hAnsi="Garamond"/>
          <w:b/>
          <w:bCs/>
        </w:rPr>
        <w:t>haladéktalanul megte</w:t>
      </w:r>
      <w:r w:rsidR="00721FAB">
        <w:rPr>
          <w:rFonts w:ascii="Garamond" w:hAnsi="Garamond"/>
          <w:b/>
          <w:bCs/>
        </w:rPr>
        <w:t>sz</w:t>
      </w:r>
      <w:r w:rsidRPr="00332B39">
        <w:rPr>
          <w:rFonts w:ascii="Garamond" w:hAnsi="Garamond"/>
          <w:b/>
          <w:bCs/>
        </w:rPr>
        <w:t xml:space="preserve"> mindent annak érdekében, hogy az incidens következményeit enyhítse, a további károkat elhárítsa</w:t>
      </w:r>
      <w:r w:rsidRPr="00332B39">
        <w:rPr>
          <w:rFonts w:ascii="Garamond" w:hAnsi="Garamond"/>
        </w:rPr>
        <w:t>.</w:t>
      </w:r>
    </w:p>
    <w:p w14:paraId="4116FC04" w14:textId="77777777" w:rsidR="00332B39" w:rsidRPr="00332B39" w:rsidRDefault="00332B39" w:rsidP="00332B39">
      <w:pPr>
        <w:spacing w:line="240" w:lineRule="auto"/>
        <w:rPr>
          <w:rFonts w:ascii="Garamond" w:hAnsi="Garamond"/>
          <w:b/>
          <w:bCs/>
        </w:rPr>
      </w:pPr>
    </w:p>
    <w:p w14:paraId="29CF043D" w14:textId="77777777" w:rsidR="00332B39" w:rsidRPr="00332B39" w:rsidRDefault="00332B39" w:rsidP="00332B39">
      <w:pPr>
        <w:pStyle w:val="Listaszerbekezds"/>
        <w:numPr>
          <w:ilvl w:val="0"/>
          <w:numId w:val="15"/>
        </w:numPr>
        <w:spacing w:line="240" w:lineRule="auto"/>
        <w:rPr>
          <w:rFonts w:ascii="Garamond" w:hAnsi="Garamond"/>
          <w:b/>
          <w:bCs/>
        </w:rPr>
      </w:pPr>
      <w:r w:rsidRPr="00332B39">
        <w:rPr>
          <w:rFonts w:ascii="Garamond" w:hAnsi="Garamond"/>
          <w:b/>
          <w:bCs/>
        </w:rPr>
        <w:t>Kivizsgálás</w:t>
      </w:r>
      <w:r w:rsidR="00A0365B">
        <w:rPr>
          <w:rFonts w:ascii="Garamond" w:hAnsi="Garamond"/>
          <w:b/>
          <w:bCs/>
        </w:rPr>
        <w:t>, értékelés</w:t>
      </w:r>
    </w:p>
    <w:p w14:paraId="05E26963" w14:textId="77777777" w:rsidR="00332B39" w:rsidRPr="00332B39" w:rsidRDefault="00332B39" w:rsidP="00332B39">
      <w:pPr>
        <w:spacing w:line="240" w:lineRule="auto"/>
        <w:rPr>
          <w:rFonts w:ascii="Garamond" w:hAnsi="Garamond"/>
        </w:rPr>
      </w:pPr>
    </w:p>
    <w:p w14:paraId="59F1AA8B" w14:textId="77777777" w:rsidR="00A0365B" w:rsidRDefault="00740E34" w:rsidP="00332B39">
      <w:pPr>
        <w:spacing w:line="240" w:lineRule="auto"/>
        <w:rPr>
          <w:rFonts w:ascii="Garamond" w:hAnsi="Garamond"/>
        </w:rPr>
      </w:pPr>
      <w:r w:rsidRPr="00630F5E">
        <w:rPr>
          <w:rFonts w:ascii="Garamond" w:hAnsi="Garamond"/>
        </w:rPr>
        <w:t xml:space="preserve">Incidens bekövetkezése esetén </w:t>
      </w:r>
      <w:r w:rsidR="009D31B2">
        <w:rPr>
          <w:rFonts w:ascii="Garamond" w:hAnsi="Garamond"/>
        </w:rPr>
        <w:t>a Felelős vezető</w:t>
      </w:r>
      <w:r w:rsidRPr="00630F5E">
        <w:rPr>
          <w:rFonts w:ascii="Garamond" w:hAnsi="Garamond"/>
        </w:rPr>
        <w:t xml:space="preserve"> az incidens körülményeinek felderítéséhez és a következmények enyhítéséhez szükséges szakértelemmel rendelkező adatvédelmi, jogi és informatikai szakértők bevonásával haladéktalanul megkezdi</w:t>
      </w:r>
    </w:p>
    <w:p w14:paraId="27287D73" w14:textId="77777777" w:rsidR="00B55AA0" w:rsidRPr="00B55AA0" w:rsidRDefault="00B55AA0" w:rsidP="00B55AA0">
      <w:pPr>
        <w:spacing w:line="240" w:lineRule="auto"/>
        <w:rPr>
          <w:rFonts w:ascii="Garamond" w:hAnsi="Garamond"/>
        </w:rPr>
      </w:pPr>
    </w:p>
    <w:p w14:paraId="57616E48" w14:textId="77777777" w:rsidR="00B55AA0" w:rsidRDefault="00740E34" w:rsidP="00A0365B">
      <w:pPr>
        <w:pStyle w:val="Listaszerbekezds"/>
        <w:numPr>
          <w:ilvl w:val="0"/>
          <w:numId w:val="18"/>
        </w:numPr>
        <w:spacing w:line="240" w:lineRule="auto"/>
        <w:rPr>
          <w:rFonts w:ascii="Garamond" w:hAnsi="Garamond"/>
        </w:rPr>
      </w:pPr>
      <w:r w:rsidRPr="00A0365B">
        <w:rPr>
          <w:rFonts w:ascii="Garamond" w:hAnsi="Garamond"/>
        </w:rPr>
        <w:t>a</w:t>
      </w:r>
      <w:r w:rsidR="00B55AA0">
        <w:rPr>
          <w:rFonts w:ascii="Garamond" w:hAnsi="Garamond"/>
        </w:rPr>
        <w:t>nnak megállapítását, hogy valóban történt-e incidens,</w:t>
      </w:r>
    </w:p>
    <w:p w14:paraId="4FD0A143" w14:textId="3541B545" w:rsidR="00A0365B" w:rsidRDefault="00B55AA0" w:rsidP="00A0365B">
      <w:pPr>
        <w:pStyle w:val="Listaszerbekezds"/>
        <w:numPr>
          <w:ilvl w:val="0"/>
          <w:numId w:val="18"/>
        </w:numPr>
        <w:spacing w:line="240" w:lineRule="auto"/>
        <w:rPr>
          <w:rFonts w:ascii="Garamond" w:hAnsi="Garamond"/>
        </w:rPr>
      </w:pPr>
      <w:r>
        <w:rPr>
          <w:rFonts w:ascii="Garamond" w:hAnsi="Garamond"/>
        </w:rPr>
        <w:t>az</w:t>
      </w:r>
      <w:r w:rsidR="00740E34" w:rsidRPr="00A0365B">
        <w:rPr>
          <w:rFonts w:ascii="Garamond" w:hAnsi="Garamond"/>
        </w:rPr>
        <w:t xml:space="preserve"> incidens kivizsgálását</w:t>
      </w:r>
      <w:r w:rsidR="00F53C9D">
        <w:rPr>
          <w:rFonts w:ascii="Garamond" w:hAnsi="Garamond"/>
        </w:rPr>
        <w:t xml:space="preserve"> </w:t>
      </w:r>
      <w:r w:rsidR="00740E34" w:rsidRPr="00A0365B">
        <w:rPr>
          <w:rFonts w:ascii="Garamond" w:hAnsi="Garamond"/>
        </w:rPr>
        <w:t xml:space="preserve">és megszüntetését, </w:t>
      </w:r>
      <w:r w:rsidR="00721FAB">
        <w:rPr>
          <w:rFonts w:ascii="Garamond" w:hAnsi="Garamond"/>
        </w:rPr>
        <w:t>továbbá</w:t>
      </w:r>
    </w:p>
    <w:p w14:paraId="11C770C4" w14:textId="1DF96CF2" w:rsidR="00A0365B" w:rsidRDefault="00740E34" w:rsidP="00A0365B">
      <w:pPr>
        <w:pStyle w:val="Listaszerbekezds"/>
        <w:numPr>
          <w:ilvl w:val="0"/>
          <w:numId w:val="18"/>
        </w:numPr>
        <w:spacing w:line="240" w:lineRule="auto"/>
        <w:rPr>
          <w:rFonts w:ascii="Garamond" w:hAnsi="Garamond"/>
        </w:rPr>
      </w:pPr>
      <w:r w:rsidRPr="00A0365B">
        <w:rPr>
          <w:rFonts w:ascii="Garamond" w:hAnsi="Garamond"/>
        </w:rPr>
        <w:t>gondoskodi</w:t>
      </w:r>
      <w:r w:rsidR="00721FAB">
        <w:rPr>
          <w:rFonts w:ascii="Garamond" w:hAnsi="Garamond"/>
        </w:rPr>
        <w:t>k</w:t>
      </w:r>
      <w:r w:rsidRPr="00A0365B">
        <w:rPr>
          <w:rFonts w:ascii="Garamond" w:hAnsi="Garamond"/>
        </w:rPr>
        <w:t xml:space="preserve"> a szükséges kárenyhítési intézkedések megtételéről, </w:t>
      </w:r>
    </w:p>
    <w:p w14:paraId="2B3DD87C" w14:textId="3A969F06" w:rsidR="00740E34" w:rsidRPr="00A0365B" w:rsidRDefault="00740E34" w:rsidP="00A0365B">
      <w:pPr>
        <w:pStyle w:val="Listaszerbekezds"/>
        <w:numPr>
          <w:ilvl w:val="0"/>
          <w:numId w:val="18"/>
        </w:numPr>
        <w:spacing w:line="240" w:lineRule="auto"/>
        <w:rPr>
          <w:rFonts w:ascii="Garamond" w:hAnsi="Garamond"/>
        </w:rPr>
      </w:pPr>
      <w:r w:rsidRPr="00A0365B">
        <w:rPr>
          <w:rFonts w:ascii="Garamond" w:hAnsi="Garamond"/>
        </w:rPr>
        <w:t>egyben értékeli az incidensnek az érintettek jogaira nézve gyakorolt hatás</w:t>
      </w:r>
      <w:r w:rsidR="00721FAB">
        <w:rPr>
          <w:rFonts w:ascii="Garamond" w:hAnsi="Garamond"/>
        </w:rPr>
        <w:t>a</w:t>
      </w:r>
      <w:r w:rsidRPr="00A0365B">
        <w:rPr>
          <w:rFonts w:ascii="Garamond" w:hAnsi="Garamond"/>
        </w:rPr>
        <w:t xml:space="preserve"> súlyosságát</w:t>
      </w:r>
      <w:r w:rsidR="00A0365B">
        <w:rPr>
          <w:rFonts w:ascii="Garamond" w:hAnsi="Garamond"/>
        </w:rPr>
        <w:t>.</w:t>
      </w:r>
    </w:p>
    <w:p w14:paraId="7EA6D93F" w14:textId="77777777" w:rsidR="00740E34" w:rsidRDefault="00740E34" w:rsidP="00332B39">
      <w:pPr>
        <w:spacing w:line="240" w:lineRule="auto"/>
        <w:rPr>
          <w:rFonts w:ascii="Garamond" w:hAnsi="Garamond"/>
        </w:rPr>
      </w:pPr>
    </w:p>
    <w:p w14:paraId="61E93BAC" w14:textId="4E5A66AD" w:rsidR="00AB5D24" w:rsidRDefault="00A0365B" w:rsidP="00A0365B">
      <w:pPr>
        <w:spacing w:line="240" w:lineRule="auto"/>
        <w:rPr>
          <w:rFonts w:ascii="Garamond" w:hAnsi="Garamond"/>
        </w:rPr>
      </w:pPr>
      <w:r>
        <w:rPr>
          <w:rFonts w:ascii="Garamond" w:hAnsi="Garamond"/>
        </w:rPr>
        <w:t xml:space="preserve">Az értékelés során </w:t>
      </w:r>
      <w:r w:rsidR="00721FAB">
        <w:rPr>
          <w:rFonts w:ascii="Garamond" w:hAnsi="Garamond"/>
        </w:rPr>
        <w:t>először</w:t>
      </w:r>
      <w:r w:rsidR="00AB5D24">
        <w:rPr>
          <w:rFonts w:ascii="Garamond" w:hAnsi="Garamond"/>
        </w:rPr>
        <w:t xml:space="preserve"> meg kell vizsgálni, </w:t>
      </w:r>
      <w:r>
        <w:rPr>
          <w:rFonts w:ascii="Garamond" w:hAnsi="Garamond"/>
        </w:rPr>
        <w:t xml:space="preserve">hogy az </w:t>
      </w:r>
      <w:r w:rsidRPr="00A0365B">
        <w:rPr>
          <w:rFonts w:ascii="Garamond" w:hAnsi="Garamond"/>
        </w:rPr>
        <w:t>incidens valószínűsíthetően jár</w:t>
      </w:r>
      <w:r>
        <w:rPr>
          <w:rFonts w:ascii="Garamond" w:hAnsi="Garamond"/>
        </w:rPr>
        <w:t>-e</w:t>
      </w:r>
      <w:r w:rsidRPr="00A0365B">
        <w:rPr>
          <w:rFonts w:ascii="Garamond" w:hAnsi="Garamond"/>
        </w:rPr>
        <w:t xml:space="preserve"> kockázattal az</w:t>
      </w:r>
      <w:r w:rsidR="00F53C9D">
        <w:rPr>
          <w:rFonts w:ascii="Garamond" w:hAnsi="Garamond"/>
        </w:rPr>
        <w:t xml:space="preserve"> </w:t>
      </w:r>
      <w:r w:rsidRPr="00A0365B">
        <w:rPr>
          <w:rFonts w:ascii="Garamond" w:hAnsi="Garamond"/>
        </w:rPr>
        <w:t>egyének jogaira és szabadságaira nézve</w:t>
      </w:r>
      <w:r w:rsidR="00AB5D24">
        <w:rPr>
          <w:rFonts w:ascii="Garamond" w:hAnsi="Garamond"/>
        </w:rPr>
        <w:t xml:space="preserve">. </w:t>
      </w:r>
    </w:p>
    <w:p w14:paraId="4BA32401" w14:textId="77777777" w:rsidR="00AB5D24" w:rsidRDefault="00AB5D24" w:rsidP="00A0365B">
      <w:pPr>
        <w:spacing w:line="240" w:lineRule="auto"/>
        <w:rPr>
          <w:rFonts w:ascii="Garamond" w:hAnsi="Garamond"/>
        </w:rPr>
      </w:pPr>
    </w:p>
    <w:p w14:paraId="4CA91121" w14:textId="77777777" w:rsidR="00F53C9D" w:rsidRPr="00F53C9D" w:rsidRDefault="00F53C9D" w:rsidP="00F53C9D">
      <w:pPr>
        <w:spacing w:line="240" w:lineRule="auto"/>
        <w:rPr>
          <w:rFonts w:ascii="Garamond" w:hAnsi="Garamond"/>
        </w:rPr>
      </w:pPr>
      <w:r>
        <w:rPr>
          <w:rFonts w:ascii="Garamond" w:hAnsi="Garamond"/>
        </w:rPr>
        <w:lastRenderedPageBreak/>
        <w:t>F</w:t>
      </w:r>
      <w:r w:rsidRPr="00F53C9D">
        <w:rPr>
          <w:rFonts w:ascii="Garamond" w:hAnsi="Garamond"/>
        </w:rPr>
        <w:t xml:space="preserve">ontos, </w:t>
      </w:r>
      <w:r>
        <w:rPr>
          <w:rFonts w:ascii="Garamond" w:hAnsi="Garamond"/>
        </w:rPr>
        <w:t xml:space="preserve">hogy </w:t>
      </w:r>
      <w:r w:rsidRPr="00F53C9D">
        <w:rPr>
          <w:rFonts w:ascii="Garamond" w:hAnsi="Garamond"/>
        </w:rPr>
        <w:t xml:space="preserve">az adatkezelő rögtön </w:t>
      </w:r>
      <w:r w:rsidRPr="00F53C9D">
        <w:rPr>
          <w:rFonts w:ascii="Garamond" w:hAnsi="Garamond"/>
          <w:b/>
          <w:bCs/>
        </w:rPr>
        <w:t>az incidensről való tudomásszerzést követően</w:t>
      </w:r>
      <w:r w:rsidRPr="00F53C9D">
        <w:rPr>
          <w:rFonts w:ascii="Garamond" w:hAnsi="Garamond"/>
        </w:rPr>
        <w:t xml:space="preserve"> ne kizárólag az incidens elhárításra törekedjen, hanem </w:t>
      </w:r>
      <w:r w:rsidRPr="00F53C9D">
        <w:rPr>
          <w:rFonts w:ascii="Garamond" w:hAnsi="Garamond"/>
          <w:b/>
          <w:bCs/>
        </w:rPr>
        <w:t>az incidenssel járó kockázatot is felmérje</w:t>
      </w:r>
      <w:r w:rsidRPr="00F53C9D">
        <w:rPr>
          <w:rFonts w:ascii="Garamond" w:hAnsi="Garamond"/>
        </w:rPr>
        <w:t xml:space="preserve">. Ennek két lényeges oka van: az egyénekre gyakorolt hatás valószínűségének és lehetséges súlyosságának ismeretében az adatkezelő egyrészről könnyebben tud hatékony intézkedéseket hozni az incidens elhárítására és kezelésére, másrészt gördülékenyebben meg tudja állapítani, hogy kell-e a </w:t>
      </w:r>
      <w:r w:rsidR="00F61C30">
        <w:rPr>
          <w:rFonts w:ascii="Garamond" w:hAnsi="Garamond"/>
        </w:rPr>
        <w:t>H</w:t>
      </w:r>
      <w:r w:rsidRPr="00F53C9D">
        <w:rPr>
          <w:rFonts w:ascii="Garamond" w:hAnsi="Garamond"/>
        </w:rPr>
        <w:t>atóságnak bejelentést tenni, és szükség esetén az érintett egyéneket értesíteni.</w:t>
      </w:r>
    </w:p>
    <w:p w14:paraId="0D0305DE" w14:textId="77777777" w:rsidR="00F53C9D" w:rsidRDefault="00F53C9D" w:rsidP="00F53C9D">
      <w:pPr>
        <w:spacing w:line="240" w:lineRule="auto"/>
        <w:rPr>
          <w:rFonts w:ascii="Garamond" w:hAnsi="Garamond"/>
          <w:u w:val="single"/>
        </w:rPr>
      </w:pPr>
    </w:p>
    <w:p w14:paraId="4804D82F" w14:textId="1BE339AF" w:rsidR="00F53C9D" w:rsidRDefault="00F53C9D" w:rsidP="00F53C9D">
      <w:pPr>
        <w:spacing w:line="240" w:lineRule="auto"/>
        <w:rPr>
          <w:rFonts w:ascii="Garamond" w:hAnsi="Garamond"/>
        </w:rPr>
      </w:pPr>
      <w:r>
        <w:rPr>
          <w:rFonts w:ascii="Garamond" w:hAnsi="Garamond"/>
        </w:rPr>
        <w:t>Az</w:t>
      </w:r>
      <w:r w:rsidRPr="00F53C9D">
        <w:rPr>
          <w:rFonts w:ascii="Garamond" w:hAnsi="Garamond"/>
        </w:rPr>
        <w:t xml:space="preserve"> adatkezelő az egyéneket </w:t>
      </w:r>
      <w:r w:rsidR="00721FAB">
        <w:rPr>
          <w:rFonts w:ascii="Garamond" w:hAnsi="Garamond"/>
        </w:rPr>
        <w:t xml:space="preserve">az </w:t>
      </w:r>
      <w:r w:rsidRPr="00F53C9D">
        <w:rPr>
          <w:rFonts w:ascii="Garamond" w:hAnsi="Garamond"/>
        </w:rPr>
        <w:t xml:space="preserve">incidens miatt </w:t>
      </w:r>
      <w:r w:rsidR="00721FAB">
        <w:rPr>
          <w:rFonts w:ascii="Garamond" w:hAnsi="Garamond"/>
        </w:rPr>
        <w:t>érő</w:t>
      </w:r>
      <w:r w:rsidR="00721FAB" w:rsidRPr="00F53C9D">
        <w:rPr>
          <w:rFonts w:ascii="Garamond" w:hAnsi="Garamond"/>
        </w:rPr>
        <w:t xml:space="preserve"> </w:t>
      </w:r>
      <w:r w:rsidRPr="00F53C9D">
        <w:rPr>
          <w:rFonts w:ascii="Garamond" w:hAnsi="Garamond"/>
        </w:rPr>
        <w:t>kockázat felmérése</w:t>
      </w:r>
      <w:r w:rsidR="00721FAB">
        <w:rPr>
          <w:rFonts w:ascii="Garamond" w:hAnsi="Garamond"/>
        </w:rPr>
        <w:t xml:space="preserve"> és értékelése</w:t>
      </w:r>
      <w:r w:rsidRPr="00F53C9D">
        <w:rPr>
          <w:rFonts w:ascii="Garamond" w:hAnsi="Garamond"/>
        </w:rPr>
        <w:t xml:space="preserve"> során</w:t>
      </w:r>
      <w:r>
        <w:rPr>
          <w:rFonts w:ascii="Garamond" w:hAnsi="Garamond"/>
        </w:rPr>
        <w:t xml:space="preserve"> </w:t>
      </w:r>
      <w:r w:rsidRPr="00F53C9D">
        <w:rPr>
          <w:rFonts w:ascii="Garamond" w:hAnsi="Garamond"/>
        </w:rPr>
        <w:t>figyelembe ve</w:t>
      </w:r>
      <w:r w:rsidR="00721FAB">
        <w:rPr>
          <w:rFonts w:ascii="Garamond" w:hAnsi="Garamond"/>
        </w:rPr>
        <w:t>szi</w:t>
      </w:r>
      <w:r w:rsidRPr="00F53C9D">
        <w:rPr>
          <w:rFonts w:ascii="Garamond" w:hAnsi="Garamond"/>
        </w:rPr>
        <w:t xml:space="preserve"> a</w:t>
      </w:r>
      <w:r w:rsidR="00721FAB">
        <w:rPr>
          <w:rFonts w:ascii="Garamond" w:hAnsi="Garamond"/>
        </w:rPr>
        <w:t xml:space="preserve">nnak </w:t>
      </w:r>
      <w:r w:rsidRPr="00F53C9D">
        <w:rPr>
          <w:rFonts w:ascii="Garamond" w:hAnsi="Garamond"/>
        </w:rPr>
        <w:t>konkrét körülményeit, köztük a lehetséges hatás súlyosságát és a</w:t>
      </w:r>
      <w:r>
        <w:rPr>
          <w:rFonts w:ascii="Garamond" w:hAnsi="Garamond"/>
        </w:rPr>
        <w:t xml:space="preserve"> </w:t>
      </w:r>
      <w:r w:rsidRPr="00F53C9D">
        <w:rPr>
          <w:rFonts w:ascii="Garamond" w:hAnsi="Garamond"/>
        </w:rPr>
        <w:t>bekövetkezésének valószínűségét</w:t>
      </w:r>
      <w:r w:rsidR="00B1353F">
        <w:rPr>
          <w:rFonts w:ascii="Garamond" w:hAnsi="Garamond"/>
        </w:rPr>
        <w:t>, így különösen:</w:t>
      </w:r>
    </w:p>
    <w:p w14:paraId="7CE6684D" w14:textId="77777777" w:rsidR="00B1353F" w:rsidRDefault="00B1353F" w:rsidP="00F53C9D">
      <w:pPr>
        <w:spacing w:line="240" w:lineRule="auto"/>
        <w:rPr>
          <w:rFonts w:ascii="Garamond" w:hAnsi="Garamond"/>
        </w:rPr>
      </w:pPr>
    </w:p>
    <w:p w14:paraId="2E3C3B06" w14:textId="77777777" w:rsidR="00B1353F" w:rsidRDefault="00B1353F" w:rsidP="00B1353F">
      <w:pPr>
        <w:pStyle w:val="Listaszerbekezds"/>
        <w:numPr>
          <w:ilvl w:val="0"/>
          <w:numId w:val="25"/>
        </w:numPr>
        <w:spacing w:line="240" w:lineRule="auto"/>
        <w:rPr>
          <w:rFonts w:ascii="Garamond" w:hAnsi="Garamond"/>
        </w:rPr>
      </w:pPr>
      <w:r w:rsidRPr="00B1353F">
        <w:rPr>
          <w:rFonts w:ascii="Garamond" w:hAnsi="Garamond"/>
          <w:b/>
          <w:bCs/>
        </w:rPr>
        <w:t>az incidens jellegét</w:t>
      </w:r>
      <w:r>
        <w:rPr>
          <w:rFonts w:ascii="Garamond" w:hAnsi="Garamond"/>
        </w:rPr>
        <w:t>,</w:t>
      </w:r>
    </w:p>
    <w:p w14:paraId="57B12221" w14:textId="77777777" w:rsidR="00B1353F" w:rsidRPr="00B1353F" w:rsidRDefault="00B1353F" w:rsidP="00B1353F">
      <w:pPr>
        <w:pStyle w:val="Listaszerbekezds"/>
        <w:spacing w:line="240" w:lineRule="auto"/>
        <w:rPr>
          <w:rFonts w:ascii="Garamond" w:hAnsi="Garamond"/>
        </w:rPr>
      </w:pPr>
    </w:p>
    <w:p w14:paraId="41773ABC" w14:textId="71A81358" w:rsidR="00B1353F" w:rsidRDefault="00C50607" w:rsidP="00B1353F">
      <w:pPr>
        <w:pStyle w:val="Listaszerbekezds"/>
        <w:spacing w:line="240" w:lineRule="auto"/>
        <w:rPr>
          <w:rFonts w:ascii="Garamond" w:hAnsi="Garamond"/>
        </w:rPr>
      </w:pPr>
      <w:r>
        <w:rPr>
          <w:rFonts w:ascii="Garamond" w:hAnsi="Garamond"/>
        </w:rPr>
        <w:t>(</w:t>
      </w:r>
      <w:r w:rsidR="00B1353F" w:rsidRPr="00B1353F">
        <w:rPr>
          <w:rFonts w:ascii="Garamond" w:hAnsi="Garamond"/>
        </w:rPr>
        <w:t>Például az egyén számára eltérő következményekkel járhat a titoksértés, amelynek keretében egészségügyi információk</w:t>
      </w:r>
      <w:r w:rsidR="00D3543E">
        <w:rPr>
          <w:rFonts w:ascii="Garamond" w:hAnsi="Garamond"/>
        </w:rPr>
        <w:t xml:space="preserve"> </w:t>
      </w:r>
      <w:r w:rsidR="00D3543E" w:rsidRPr="00B1353F">
        <w:rPr>
          <w:rFonts w:ascii="Garamond" w:hAnsi="Garamond"/>
        </w:rPr>
        <w:t xml:space="preserve">jogosulatlan </w:t>
      </w:r>
      <w:r w:rsidR="00D3543E">
        <w:rPr>
          <w:rFonts w:ascii="Garamond" w:hAnsi="Garamond"/>
        </w:rPr>
        <w:t>személyekhez</w:t>
      </w:r>
      <w:r w:rsidR="00B1353F" w:rsidRPr="00B1353F">
        <w:rPr>
          <w:rFonts w:ascii="Garamond" w:hAnsi="Garamond"/>
        </w:rPr>
        <w:t xml:space="preserve"> jutnak, mint az incidens, amelynek keretében az egyén egészségügyi adatai </w:t>
      </w:r>
      <w:r w:rsidR="00D3543E">
        <w:rPr>
          <w:rFonts w:ascii="Garamond" w:hAnsi="Garamond"/>
        </w:rPr>
        <w:t>csak</w:t>
      </w:r>
      <w:r w:rsidR="00B1353F" w:rsidRPr="00B1353F">
        <w:rPr>
          <w:rFonts w:ascii="Garamond" w:hAnsi="Garamond"/>
        </w:rPr>
        <w:t xml:space="preserve"> hozzáférhetetlenné válnak.</w:t>
      </w:r>
      <w:r>
        <w:rPr>
          <w:rFonts w:ascii="Garamond" w:hAnsi="Garamond"/>
        </w:rPr>
        <w:t>)</w:t>
      </w:r>
    </w:p>
    <w:p w14:paraId="1615039C" w14:textId="77777777" w:rsidR="00B1353F" w:rsidRDefault="00B1353F" w:rsidP="00B1353F">
      <w:pPr>
        <w:pStyle w:val="Listaszerbekezds"/>
        <w:spacing w:line="240" w:lineRule="auto"/>
        <w:rPr>
          <w:rFonts w:ascii="Garamond" w:hAnsi="Garamond"/>
        </w:rPr>
      </w:pPr>
    </w:p>
    <w:p w14:paraId="3F382BD3" w14:textId="2C70FDCB" w:rsidR="00B1353F" w:rsidRDefault="00B1353F" w:rsidP="00B1353F">
      <w:pPr>
        <w:pStyle w:val="Listaszerbekezds"/>
        <w:numPr>
          <w:ilvl w:val="0"/>
          <w:numId w:val="25"/>
        </w:numPr>
        <w:spacing w:line="240" w:lineRule="auto"/>
        <w:rPr>
          <w:rFonts w:ascii="Garamond" w:hAnsi="Garamond"/>
        </w:rPr>
      </w:pPr>
      <w:r>
        <w:rPr>
          <w:rFonts w:ascii="Garamond" w:hAnsi="Garamond"/>
        </w:rPr>
        <w:t>a</w:t>
      </w:r>
      <w:r w:rsidR="00D3543E">
        <w:rPr>
          <w:rFonts w:ascii="Garamond" w:hAnsi="Garamond"/>
        </w:rPr>
        <w:t>z incidensben érintett</w:t>
      </w:r>
      <w:r w:rsidRPr="00B1353F">
        <w:rPr>
          <w:rFonts w:ascii="Garamond" w:hAnsi="Garamond"/>
        </w:rPr>
        <w:t xml:space="preserve"> személyes </w:t>
      </w:r>
      <w:r w:rsidRPr="00C50607">
        <w:rPr>
          <w:rFonts w:ascii="Garamond" w:hAnsi="Garamond"/>
          <w:b/>
          <w:bCs/>
        </w:rPr>
        <w:t>adatok jellegét, érzékenységét és mennyiségét</w:t>
      </w:r>
      <w:r>
        <w:rPr>
          <w:rFonts w:ascii="Garamond" w:hAnsi="Garamond"/>
        </w:rPr>
        <w:t>,</w:t>
      </w:r>
    </w:p>
    <w:p w14:paraId="68F6014F" w14:textId="77777777" w:rsidR="00B1353F" w:rsidRDefault="00B1353F" w:rsidP="00B1353F">
      <w:pPr>
        <w:spacing w:line="240" w:lineRule="auto"/>
        <w:rPr>
          <w:rFonts w:ascii="Garamond" w:hAnsi="Garamond"/>
        </w:rPr>
      </w:pPr>
    </w:p>
    <w:p w14:paraId="409D34BA" w14:textId="57FB184B" w:rsidR="00B1353F" w:rsidRDefault="00C50607" w:rsidP="00B1353F">
      <w:pPr>
        <w:spacing w:line="240" w:lineRule="auto"/>
        <w:ind w:left="708"/>
        <w:rPr>
          <w:rFonts w:ascii="Garamond" w:hAnsi="Garamond"/>
        </w:rPr>
      </w:pPr>
      <w:r>
        <w:rPr>
          <w:rFonts w:ascii="Garamond" w:hAnsi="Garamond"/>
        </w:rPr>
        <w:t>(</w:t>
      </w:r>
      <w:r w:rsidR="00B1353F">
        <w:rPr>
          <w:rFonts w:ascii="Garamond" w:hAnsi="Garamond"/>
        </w:rPr>
        <w:t xml:space="preserve">Általában </w:t>
      </w:r>
      <w:r w:rsidR="00B1353F" w:rsidRPr="00B1353F">
        <w:rPr>
          <w:rFonts w:ascii="Garamond" w:hAnsi="Garamond"/>
        </w:rPr>
        <w:t>minél</w:t>
      </w:r>
      <w:r w:rsidR="00D3543E">
        <w:rPr>
          <w:rFonts w:ascii="Garamond" w:hAnsi="Garamond"/>
        </w:rPr>
        <w:t xml:space="preserve"> több az incidensben érintett adat, vagy azok minél</w:t>
      </w:r>
      <w:r w:rsidR="00B1353F" w:rsidRPr="00B1353F">
        <w:rPr>
          <w:rFonts w:ascii="Garamond" w:hAnsi="Garamond"/>
        </w:rPr>
        <w:t xml:space="preserve"> érzékenyebbek, annál</w:t>
      </w:r>
      <w:r w:rsidR="00B1353F">
        <w:rPr>
          <w:rFonts w:ascii="Garamond" w:hAnsi="Garamond"/>
        </w:rPr>
        <w:t xml:space="preserve"> </w:t>
      </w:r>
      <w:r w:rsidR="00B1353F" w:rsidRPr="00B1353F">
        <w:rPr>
          <w:rFonts w:ascii="Garamond" w:hAnsi="Garamond"/>
        </w:rPr>
        <w:t>nagyobb a kár bekövetkeztének kockázata az érintett egyének számára</w:t>
      </w:r>
      <w:r w:rsidR="00B1353F">
        <w:rPr>
          <w:rFonts w:ascii="Garamond" w:hAnsi="Garamond"/>
        </w:rPr>
        <w:t>.</w:t>
      </w:r>
    </w:p>
    <w:p w14:paraId="69FC952A" w14:textId="77777777" w:rsidR="00B1353F" w:rsidRDefault="00B1353F" w:rsidP="00B1353F">
      <w:pPr>
        <w:spacing w:line="240" w:lineRule="auto"/>
        <w:ind w:left="708"/>
        <w:rPr>
          <w:rFonts w:ascii="Garamond" w:hAnsi="Garamond"/>
        </w:rPr>
      </w:pPr>
    </w:p>
    <w:p w14:paraId="19F3650B" w14:textId="74DAB16F" w:rsidR="00B1353F" w:rsidRPr="00B1353F" w:rsidRDefault="00B1353F" w:rsidP="00D3543E">
      <w:pPr>
        <w:spacing w:line="240" w:lineRule="auto"/>
        <w:ind w:left="708"/>
        <w:rPr>
          <w:rFonts w:ascii="Garamond" w:hAnsi="Garamond"/>
        </w:rPr>
      </w:pPr>
      <w:r w:rsidRPr="00B1353F">
        <w:rPr>
          <w:rFonts w:ascii="Garamond" w:hAnsi="Garamond"/>
        </w:rPr>
        <w:t>Az egészségügyi adatokat, személyazonosító okmányokat vagy pénzügyi adatokat, például hitelkártya</w:t>
      </w:r>
      <w:r w:rsidR="0052005D">
        <w:rPr>
          <w:rFonts w:ascii="Garamond" w:hAnsi="Garamond"/>
        </w:rPr>
        <w:t xml:space="preserve"> </w:t>
      </w:r>
      <w:r w:rsidRPr="00B1353F">
        <w:rPr>
          <w:rFonts w:ascii="Garamond" w:hAnsi="Garamond"/>
        </w:rPr>
        <w:t>adatokat érintő incidensek önmagukban is mind kárt okozhatnak, együttesen azonban személyazonosság-lopáshoz vezethetnek. A személyes adatok rendszerint együttesen érzékenyebbnek tekinthetők, mint külön-külön</w:t>
      </w:r>
      <w:r w:rsidR="00D3543E">
        <w:rPr>
          <w:rFonts w:ascii="Garamond" w:hAnsi="Garamond"/>
        </w:rPr>
        <w:t>, sőt olyan eset is előfordulhat, hogy önmagukban nem személyes adatnak minősülő adatok együtt már azonosítható tesznek valaki, és így személyes adatoknak minősülnek</w:t>
      </w:r>
      <w:r w:rsidRPr="00B1353F">
        <w:rPr>
          <w:rFonts w:ascii="Garamond" w:hAnsi="Garamond"/>
        </w:rPr>
        <w:t>.</w:t>
      </w:r>
      <w:r w:rsidR="00C50607">
        <w:rPr>
          <w:rFonts w:ascii="Garamond" w:hAnsi="Garamond"/>
        </w:rPr>
        <w:t>)</w:t>
      </w:r>
    </w:p>
    <w:p w14:paraId="29782958" w14:textId="77777777" w:rsidR="00B1353F" w:rsidRPr="00B1353F" w:rsidRDefault="00B1353F" w:rsidP="00B1353F">
      <w:pPr>
        <w:spacing w:line="240" w:lineRule="auto"/>
        <w:rPr>
          <w:rFonts w:ascii="Garamond" w:hAnsi="Garamond"/>
        </w:rPr>
      </w:pPr>
    </w:p>
    <w:p w14:paraId="01D6E05A" w14:textId="77777777" w:rsidR="00B1353F" w:rsidRPr="00C50607" w:rsidRDefault="00B1353F" w:rsidP="00B1353F">
      <w:pPr>
        <w:pStyle w:val="Listaszerbekezds"/>
        <w:numPr>
          <w:ilvl w:val="0"/>
          <w:numId w:val="25"/>
        </w:numPr>
        <w:spacing w:line="240" w:lineRule="auto"/>
        <w:rPr>
          <w:rFonts w:ascii="Garamond" w:hAnsi="Garamond"/>
        </w:rPr>
      </w:pPr>
      <w:r>
        <w:rPr>
          <w:rFonts w:ascii="Garamond" w:hAnsi="Garamond"/>
        </w:rPr>
        <w:t>a</w:t>
      </w:r>
      <w:r w:rsidRPr="00B1353F">
        <w:rPr>
          <w:rFonts w:ascii="Garamond" w:hAnsi="Garamond"/>
        </w:rPr>
        <w:t xml:space="preserve">z </w:t>
      </w:r>
      <w:r w:rsidRPr="00C50607">
        <w:rPr>
          <w:rFonts w:ascii="Garamond" w:hAnsi="Garamond"/>
          <w:b/>
          <w:bCs/>
        </w:rPr>
        <w:t>egyének könnyű azonosíthatóságát</w:t>
      </w:r>
      <w:r>
        <w:rPr>
          <w:rFonts w:ascii="Garamond" w:hAnsi="Garamond"/>
        </w:rPr>
        <w:t>,</w:t>
      </w:r>
      <w:r w:rsidRPr="00B1353F">
        <w:t xml:space="preserve"> </w:t>
      </w:r>
    </w:p>
    <w:p w14:paraId="2B6985D5" w14:textId="77777777" w:rsidR="00C50607" w:rsidRDefault="00C50607" w:rsidP="00C50607">
      <w:pPr>
        <w:spacing w:line="240" w:lineRule="auto"/>
        <w:rPr>
          <w:rFonts w:ascii="Garamond" w:hAnsi="Garamond"/>
        </w:rPr>
      </w:pPr>
    </w:p>
    <w:p w14:paraId="0A400B82" w14:textId="77777777" w:rsidR="00C50607" w:rsidRPr="00C50607" w:rsidRDefault="00C50607" w:rsidP="00C50607">
      <w:pPr>
        <w:spacing w:line="240" w:lineRule="auto"/>
        <w:ind w:left="708"/>
        <w:rPr>
          <w:rFonts w:ascii="Garamond" w:hAnsi="Garamond"/>
        </w:rPr>
      </w:pPr>
      <w:r>
        <w:rPr>
          <w:rFonts w:ascii="Garamond" w:hAnsi="Garamond"/>
        </w:rPr>
        <w:t>(</w:t>
      </w:r>
      <w:r w:rsidRPr="00C50607">
        <w:rPr>
          <w:rFonts w:ascii="Garamond" w:hAnsi="Garamond"/>
        </w:rPr>
        <w:t>Fontos, mérlegelendő tényező, hogy a veszélyeztetett személyes adatokhoz hozzáférő fél mennyire könnyen tudja azonosítani az egyes egyéneket, vagy egyének azonosítása céljából más információkkal összeegyeztetni az adatokat.</w:t>
      </w:r>
      <w:r>
        <w:rPr>
          <w:rFonts w:ascii="Garamond" w:hAnsi="Garamond"/>
        </w:rPr>
        <w:t>)</w:t>
      </w:r>
    </w:p>
    <w:p w14:paraId="56063D83" w14:textId="77777777" w:rsidR="00C50607" w:rsidRPr="00C50607" w:rsidRDefault="00C50607" w:rsidP="00C50607">
      <w:pPr>
        <w:spacing w:line="240" w:lineRule="auto"/>
        <w:rPr>
          <w:rFonts w:ascii="Garamond" w:hAnsi="Garamond"/>
        </w:rPr>
      </w:pPr>
    </w:p>
    <w:p w14:paraId="4872A8C6" w14:textId="77777777" w:rsidR="00B1353F" w:rsidRDefault="00B1353F" w:rsidP="00B1353F">
      <w:pPr>
        <w:pStyle w:val="Listaszerbekezds"/>
        <w:numPr>
          <w:ilvl w:val="0"/>
          <w:numId w:val="25"/>
        </w:numPr>
        <w:spacing w:line="240" w:lineRule="auto"/>
        <w:rPr>
          <w:rFonts w:ascii="Garamond" w:hAnsi="Garamond"/>
        </w:rPr>
      </w:pPr>
      <w:r>
        <w:rPr>
          <w:rFonts w:ascii="Garamond" w:hAnsi="Garamond"/>
        </w:rPr>
        <w:t>a</w:t>
      </w:r>
      <w:r w:rsidRPr="00B1353F">
        <w:rPr>
          <w:rFonts w:ascii="Garamond" w:hAnsi="Garamond"/>
        </w:rPr>
        <w:t xml:space="preserve">z egyéneket érintő </w:t>
      </w:r>
      <w:r w:rsidRPr="00C50607">
        <w:rPr>
          <w:rFonts w:ascii="Garamond" w:hAnsi="Garamond"/>
          <w:b/>
          <w:bCs/>
        </w:rPr>
        <w:t>következmények súlyosságát</w:t>
      </w:r>
      <w:r>
        <w:rPr>
          <w:rFonts w:ascii="Garamond" w:hAnsi="Garamond"/>
        </w:rPr>
        <w:t>,</w:t>
      </w:r>
    </w:p>
    <w:p w14:paraId="71C19A21" w14:textId="77777777" w:rsidR="00C50607" w:rsidRDefault="00C50607" w:rsidP="00C50607">
      <w:pPr>
        <w:spacing w:line="240" w:lineRule="auto"/>
        <w:rPr>
          <w:rFonts w:ascii="Garamond" w:hAnsi="Garamond"/>
        </w:rPr>
      </w:pPr>
    </w:p>
    <w:p w14:paraId="2B42DAE7" w14:textId="002A2C90" w:rsidR="00C50607" w:rsidRDefault="00C50607" w:rsidP="00C50607">
      <w:pPr>
        <w:spacing w:line="240" w:lineRule="auto"/>
        <w:ind w:left="708"/>
        <w:rPr>
          <w:rFonts w:ascii="Garamond" w:hAnsi="Garamond"/>
        </w:rPr>
      </w:pPr>
      <w:r>
        <w:rPr>
          <w:rFonts w:ascii="Garamond" w:hAnsi="Garamond"/>
        </w:rPr>
        <w:t>(P</w:t>
      </w:r>
      <w:r w:rsidRPr="00C50607">
        <w:rPr>
          <w:rFonts w:ascii="Garamond" w:hAnsi="Garamond"/>
        </w:rPr>
        <w:t>éldául különleges kategóriájú adatok esetében különösen súlyosak lehetnek az egyéneket fenyegető lehetséges károk, különösen akkor, ha az incidens személyazonosság-lopáshoz, személyazonossággal való visszaéléshez, a becsület csorbításához vagy hírnév</w:t>
      </w:r>
      <w:r>
        <w:rPr>
          <w:rFonts w:ascii="Garamond" w:hAnsi="Garamond"/>
        </w:rPr>
        <w:t xml:space="preserve"> </w:t>
      </w:r>
      <w:r w:rsidRPr="00C50607">
        <w:rPr>
          <w:rFonts w:ascii="Garamond" w:hAnsi="Garamond"/>
        </w:rPr>
        <w:t>rontáshoz vezethet.</w:t>
      </w:r>
    </w:p>
    <w:p w14:paraId="3ED48D96" w14:textId="77777777" w:rsidR="00C50607" w:rsidRDefault="00C50607" w:rsidP="00C50607">
      <w:pPr>
        <w:spacing w:line="240" w:lineRule="auto"/>
        <w:ind w:left="708"/>
        <w:rPr>
          <w:rFonts w:ascii="Garamond" w:hAnsi="Garamond"/>
        </w:rPr>
      </w:pPr>
    </w:p>
    <w:p w14:paraId="7B4879C6" w14:textId="6CFC5312" w:rsidR="00C50607" w:rsidRDefault="00C50607" w:rsidP="00C50607">
      <w:pPr>
        <w:spacing w:line="240" w:lineRule="auto"/>
        <w:ind w:left="708"/>
        <w:rPr>
          <w:rFonts w:ascii="Garamond" w:hAnsi="Garamond"/>
        </w:rPr>
      </w:pPr>
      <w:r w:rsidRPr="00C50607">
        <w:rPr>
          <w:rFonts w:ascii="Garamond" w:hAnsi="Garamond"/>
        </w:rPr>
        <w:t xml:space="preserve">Az egyéneket érintő következmények tartósságát is mérlegelni kell, </w:t>
      </w:r>
      <w:r w:rsidR="00D3543E">
        <w:rPr>
          <w:rFonts w:ascii="Garamond" w:hAnsi="Garamond"/>
        </w:rPr>
        <w:t>mivel általánosságban</w:t>
      </w:r>
      <w:r w:rsidR="00D3543E" w:rsidRPr="00C50607">
        <w:rPr>
          <w:rFonts w:ascii="Garamond" w:hAnsi="Garamond"/>
        </w:rPr>
        <w:t xml:space="preserve"> </w:t>
      </w:r>
      <w:r w:rsidRPr="00C50607">
        <w:rPr>
          <w:rFonts w:ascii="Garamond" w:hAnsi="Garamond"/>
        </w:rPr>
        <w:t>hosszan tartó hatások esetén súlyosabb az incidens kihatása.</w:t>
      </w:r>
      <w:r>
        <w:rPr>
          <w:rFonts w:ascii="Garamond" w:hAnsi="Garamond"/>
        </w:rPr>
        <w:t>)</w:t>
      </w:r>
    </w:p>
    <w:p w14:paraId="2674894F" w14:textId="77777777" w:rsidR="00C50607" w:rsidRPr="00C50607" w:rsidRDefault="00C50607" w:rsidP="00C50607">
      <w:pPr>
        <w:spacing w:line="240" w:lineRule="auto"/>
        <w:ind w:left="708"/>
        <w:rPr>
          <w:rFonts w:ascii="Garamond" w:hAnsi="Garamond"/>
        </w:rPr>
      </w:pPr>
    </w:p>
    <w:p w14:paraId="5FC45039" w14:textId="77777777" w:rsidR="00B1353F" w:rsidRDefault="00B1353F" w:rsidP="00B1353F">
      <w:pPr>
        <w:pStyle w:val="Listaszerbekezds"/>
        <w:numPr>
          <w:ilvl w:val="0"/>
          <w:numId w:val="25"/>
        </w:numPr>
        <w:spacing w:line="240" w:lineRule="auto"/>
        <w:rPr>
          <w:rFonts w:ascii="Garamond" w:hAnsi="Garamond"/>
        </w:rPr>
      </w:pPr>
      <w:r>
        <w:rPr>
          <w:rFonts w:ascii="Garamond" w:hAnsi="Garamond"/>
        </w:rPr>
        <w:t>a</w:t>
      </w:r>
      <w:r w:rsidRPr="00B1353F">
        <w:rPr>
          <w:rFonts w:ascii="Garamond" w:hAnsi="Garamond"/>
        </w:rPr>
        <w:t xml:space="preserve">z </w:t>
      </w:r>
      <w:r w:rsidRPr="00C7610C">
        <w:rPr>
          <w:rFonts w:ascii="Garamond" w:hAnsi="Garamond"/>
          <w:b/>
          <w:bCs/>
        </w:rPr>
        <w:t>egyén sajátosságait</w:t>
      </w:r>
      <w:r>
        <w:rPr>
          <w:rFonts w:ascii="Garamond" w:hAnsi="Garamond"/>
        </w:rPr>
        <w:t>,</w:t>
      </w:r>
    </w:p>
    <w:p w14:paraId="09468136" w14:textId="77777777" w:rsidR="00C50607" w:rsidRDefault="00C50607" w:rsidP="00C50607">
      <w:pPr>
        <w:spacing w:line="240" w:lineRule="auto"/>
        <w:rPr>
          <w:rFonts w:ascii="Garamond" w:hAnsi="Garamond"/>
        </w:rPr>
      </w:pPr>
    </w:p>
    <w:p w14:paraId="70D7BAAC" w14:textId="77777777" w:rsidR="00C50607" w:rsidRDefault="00C50607" w:rsidP="00C50607">
      <w:pPr>
        <w:spacing w:line="240" w:lineRule="auto"/>
        <w:ind w:left="708"/>
        <w:rPr>
          <w:rFonts w:ascii="Garamond" w:hAnsi="Garamond"/>
        </w:rPr>
      </w:pPr>
      <w:r>
        <w:rPr>
          <w:rFonts w:ascii="Garamond" w:hAnsi="Garamond"/>
        </w:rPr>
        <w:t>(</w:t>
      </w:r>
      <w:r w:rsidRPr="00C50607">
        <w:rPr>
          <w:rFonts w:ascii="Garamond" w:hAnsi="Garamond"/>
        </w:rPr>
        <w:t>Az incidens érintheti gyermekek vagy más olyan, kiszolgáltatott helyzetben lévő egyének személyes adatait, akik ennek következtében nagyobb veszélybe kerülhetnek.</w:t>
      </w:r>
      <w:r>
        <w:rPr>
          <w:rFonts w:ascii="Garamond" w:hAnsi="Garamond"/>
        </w:rPr>
        <w:t>)</w:t>
      </w:r>
    </w:p>
    <w:p w14:paraId="1F215252" w14:textId="77777777" w:rsidR="00C50607" w:rsidRPr="00C50607" w:rsidRDefault="00C50607" w:rsidP="00C50607">
      <w:pPr>
        <w:spacing w:line="240" w:lineRule="auto"/>
        <w:rPr>
          <w:rFonts w:ascii="Garamond" w:hAnsi="Garamond"/>
        </w:rPr>
      </w:pPr>
    </w:p>
    <w:p w14:paraId="5C5FD4C0" w14:textId="77777777" w:rsidR="00B1353F" w:rsidRDefault="00B1353F" w:rsidP="00B1353F">
      <w:pPr>
        <w:pStyle w:val="Listaszerbekezds"/>
        <w:numPr>
          <w:ilvl w:val="0"/>
          <w:numId w:val="25"/>
        </w:numPr>
        <w:spacing w:line="240" w:lineRule="auto"/>
        <w:rPr>
          <w:rFonts w:ascii="Garamond" w:hAnsi="Garamond"/>
        </w:rPr>
      </w:pPr>
      <w:r>
        <w:rPr>
          <w:rFonts w:ascii="Garamond" w:hAnsi="Garamond"/>
        </w:rPr>
        <w:t>a</w:t>
      </w:r>
      <w:r w:rsidRPr="00B1353F">
        <w:rPr>
          <w:rFonts w:ascii="Garamond" w:hAnsi="Garamond"/>
        </w:rPr>
        <w:t xml:space="preserve">z </w:t>
      </w:r>
      <w:r w:rsidRPr="00C7610C">
        <w:rPr>
          <w:rFonts w:ascii="Garamond" w:hAnsi="Garamond"/>
          <w:b/>
          <w:bCs/>
        </w:rPr>
        <w:t>adatkezelő sajátosságait</w:t>
      </w:r>
      <w:r>
        <w:rPr>
          <w:rFonts w:ascii="Garamond" w:hAnsi="Garamond"/>
        </w:rPr>
        <w:t>,</w:t>
      </w:r>
    </w:p>
    <w:p w14:paraId="6371B618" w14:textId="77777777" w:rsidR="00C50607" w:rsidRDefault="00C50607" w:rsidP="00C50607">
      <w:pPr>
        <w:spacing w:line="240" w:lineRule="auto"/>
        <w:rPr>
          <w:rFonts w:ascii="Garamond" w:hAnsi="Garamond"/>
        </w:rPr>
      </w:pPr>
    </w:p>
    <w:p w14:paraId="1C63A996" w14:textId="77777777" w:rsidR="00C50607" w:rsidRDefault="00C50607" w:rsidP="00C50607">
      <w:pPr>
        <w:spacing w:line="240" w:lineRule="auto"/>
        <w:ind w:left="708"/>
        <w:rPr>
          <w:rFonts w:ascii="Garamond" w:hAnsi="Garamond"/>
        </w:rPr>
      </w:pPr>
      <w:r>
        <w:rPr>
          <w:rFonts w:ascii="Garamond" w:hAnsi="Garamond"/>
        </w:rPr>
        <w:t>(</w:t>
      </w:r>
      <w:r w:rsidRPr="00C50607">
        <w:rPr>
          <w:rFonts w:ascii="Garamond" w:hAnsi="Garamond"/>
        </w:rPr>
        <w:t>Például az egészségügyi szervezetek különleges kategóriájú személyes adatokat dolgoznak fel, következésképpen e személyes adataik megsértése esetén nagyobb fenyegetés éri az egyéneket.</w:t>
      </w:r>
      <w:r>
        <w:rPr>
          <w:rFonts w:ascii="Garamond" w:hAnsi="Garamond"/>
        </w:rPr>
        <w:t>)</w:t>
      </w:r>
    </w:p>
    <w:p w14:paraId="366DA46D" w14:textId="77777777" w:rsidR="00C50607" w:rsidRPr="00C50607" w:rsidRDefault="00C50607" w:rsidP="00C50607">
      <w:pPr>
        <w:spacing w:line="240" w:lineRule="auto"/>
        <w:rPr>
          <w:rFonts w:ascii="Garamond" w:hAnsi="Garamond"/>
        </w:rPr>
      </w:pPr>
    </w:p>
    <w:p w14:paraId="2749C7A2" w14:textId="77777777" w:rsidR="00B1353F" w:rsidRDefault="00B1353F" w:rsidP="00B1353F">
      <w:pPr>
        <w:pStyle w:val="Listaszerbekezds"/>
        <w:numPr>
          <w:ilvl w:val="0"/>
          <w:numId w:val="25"/>
        </w:numPr>
        <w:spacing w:line="240" w:lineRule="auto"/>
        <w:rPr>
          <w:rFonts w:ascii="Garamond" w:hAnsi="Garamond"/>
        </w:rPr>
      </w:pPr>
      <w:r>
        <w:rPr>
          <w:rFonts w:ascii="Garamond" w:hAnsi="Garamond"/>
        </w:rPr>
        <w:t>a</w:t>
      </w:r>
      <w:r w:rsidRPr="00B1353F">
        <w:rPr>
          <w:rFonts w:ascii="Garamond" w:hAnsi="Garamond"/>
        </w:rPr>
        <w:t xml:space="preserve">z érintett </w:t>
      </w:r>
      <w:r w:rsidRPr="00C7610C">
        <w:rPr>
          <w:rFonts w:ascii="Garamond" w:hAnsi="Garamond"/>
          <w:b/>
          <w:bCs/>
        </w:rPr>
        <w:t>egyének számát</w:t>
      </w:r>
      <w:r>
        <w:rPr>
          <w:rFonts w:ascii="Garamond" w:hAnsi="Garamond"/>
        </w:rPr>
        <w:t>,</w:t>
      </w:r>
    </w:p>
    <w:p w14:paraId="547C6A1E" w14:textId="77777777" w:rsidR="00C50607" w:rsidRDefault="00C50607" w:rsidP="00C50607">
      <w:pPr>
        <w:spacing w:line="240" w:lineRule="auto"/>
        <w:rPr>
          <w:rFonts w:ascii="Garamond" w:hAnsi="Garamond"/>
        </w:rPr>
      </w:pPr>
    </w:p>
    <w:p w14:paraId="43FFD9B0" w14:textId="4F10EF69" w:rsidR="00C50607" w:rsidRDefault="00C50607" w:rsidP="00C50607">
      <w:pPr>
        <w:spacing w:line="240" w:lineRule="auto"/>
        <w:ind w:left="708"/>
        <w:rPr>
          <w:rFonts w:ascii="Garamond" w:hAnsi="Garamond"/>
        </w:rPr>
      </w:pPr>
      <w:r>
        <w:rPr>
          <w:rFonts w:ascii="Garamond" w:hAnsi="Garamond"/>
        </w:rPr>
        <w:t xml:space="preserve">(Általánosságban </w:t>
      </w:r>
      <w:r w:rsidRPr="00C50607">
        <w:rPr>
          <w:rFonts w:ascii="Garamond" w:hAnsi="Garamond"/>
        </w:rPr>
        <w:t xml:space="preserve">minél nagyobb az érintett egyének száma, annál nagyobb </w:t>
      </w:r>
      <w:r w:rsidR="00D3543E">
        <w:rPr>
          <w:rFonts w:ascii="Garamond" w:hAnsi="Garamond"/>
        </w:rPr>
        <w:t xml:space="preserve">negatív </w:t>
      </w:r>
      <w:r w:rsidRPr="00C50607">
        <w:rPr>
          <w:rFonts w:ascii="Garamond" w:hAnsi="Garamond"/>
        </w:rPr>
        <w:t>hatást gyakorol az incidens.</w:t>
      </w:r>
      <w:r>
        <w:rPr>
          <w:rFonts w:ascii="Garamond" w:hAnsi="Garamond"/>
        </w:rPr>
        <w:t>)</w:t>
      </w:r>
    </w:p>
    <w:p w14:paraId="494F1824" w14:textId="77777777" w:rsidR="00C50607" w:rsidRPr="00C50607" w:rsidRDefault="00C50607" w:rsidP="00C50607">
      <w:pPr>
        <w:spacing w:line="240" w:lineRule="auto"/>
        <w:rPr>
          <w:rFonts w:ascii="Garamond" w:hAnsi="Garamond"/>
        </w:rPr>
      </w:pPr>
    </w:p>
    <w:p w14:paraId="7A5E09CC" w14:textId="270BD3AD" w:rsidR="00F53C9D" w:rsidRPr="00B1353F" w:rsidRDefault="00B1353F" w:rsidP="00A0365B">
      <w:pPr>
        <w:pStyle w:val="Listaszerbekezds"/>
        <w:numPr>
          <w:ilvl w:val="0"/>
          <w:numId w:val="25"/>
        </w:numPr>
        <w:spacing w:line="240" w:lineRule="auto"/>
        <w:rPr>
          <w:rFonts w:ascii="Garamond" w:hAnsi="Garamond"/>
        </w:rPr>
      </w:pPr>
      <w:r w:rsidRPr="00B1353F">
        <w:rPr>
          <w:rFonts w:ascii="Garamond" w:hAnsi="Garamond"/>
        </w:rPr>
        <w:t>további általános</w:t>
      </w:r>
      <w:r w:rsidR="00D3543E">
        <w:rPr>
          <w:rFonts w:ascii="Garamond" w:hAnsi="Garamond"/>
        </w:rPr>
        <w:t>, illetve az incidens természetéből adódó olyan</w:t>
      </w:r>
      <w:r w:rsidRPr="00B1353F">
        <w:rPr>
          <w:rFonts w:ascii="Garamond" w:hAnsi="Garamond"/>
        </w:rPr>
        <w:t xml:space="preserve"> szempontokat</w:t>
      </w:r>
      <w:r w:rsidR="00D3543E">
        <w:rPr>
          <w:rFonts w:ascii="Garamond" w:hAnsi="Garamond"/>
        </w:rPr>
        <w:t>, melyek</w:t>
      </w:r>
      <w:r w:rsidR="00C6068B">
        <w:rPr>
          <w:rFonts w:ascii="Garamond" w:hAnsi="Garamond"/>
        </w:rPr>
        <w:t xml:space="preserve"> segíthetnek annak eldöntésében, hogy szükséges-e bejelentést tenni, illetve szükséges-e tájékoztatni az érintetteket.</w:t>
      </w:r>
    </w:p>
    <w:p w14:paraId="04AAC675" w14:textId="77777777" w:rsidR="00F53C9D" w:rsidRDefault="00F53C9D" w:rsidP="00A0365B">
      <w:pPr>
        <w:spacing w:line="240" w:lineRule="auto"/>
        <w:rPr>
          <w:rFonts w:ascii="Garamond" w:hAnsi="Garamond"/>
        </w:rPr>
      </w:pPr>
    </w:p>
    <w:p w14:paraId="268C26FC" w14:textId="77777777" w:rsidR="00AB5D24" w:rsidRDefault="00AB5D24" w:rsidP="00A0365B">
      <w:pPr>
        <w:spacing w:line="240" w:lineRule="auto"/>
        <w:rPr>
          <w:rFonts w:ascii="Garamond" w:hAnsi="Garamond"/>
        </w:rPr>
      </w:pPr>
      <w:r w:rsidRPr="00AB5D24">
        <w:rPr>
          <w:rFonts w:ascii="Garamond" w:hAnsi="Garamond"/>
          <w:b/>
          <w:bCs/>
          <w:u w:val="single"/>
        </w:rPr>
        <w:t>Fontos!</w:t>
      </w:r>
      <w:r w:rsidR="00F53C9D" w:rsidRPr="00F53C9D">
        <w:rPr>
          <w:rFonts w:ascii="Garamond" w:hAnsi="Garamond"/>
          <w:b/>
          <w:bCs/>
        </w:rPr>
        <w:t xml:space="preserve"> </w:t>
      </w:r>
      <w:r w:rsidRPr="00AB5D24">
        <w:rPr>
          <w:rFonts w:ascii="Garamond" w:hAnsi="Garamond"/>
        </w:rPr>
        <w:t>Ha bármilyen alacsony kockázat is fennáll egy adott incidenssel kapcsolatban, a kockázat</w:t>
      </w:r>
      <w:r w:rsidR="00F53C9D">
        <w:rPr>
          <w:rFonts w:ascii="Garamond" w:hAnsi="Garamond"/>
        </w:rPr>
        <w:t xml:space="preserve"> </w:t>
      </w:r>
      <w:r w:rsidRPr="00AB5D24">
        <w:rPr>
          <w:rFonts w:ascii="Garamond" w:hAnsi="Garamond"/>
        </w:rPr>
        <w:t>hiányának valószínűsíthetőségétől nem lehet beszélni. Ha az incidenssel kapcsolatban minden</w:t>
      </w:r>
      <w:r w:rsidR="00F53C9D">
        <w:rPr>
          <w:rFonts w:ascii="Garamond" w:hAnsi="Garamond"/>
        </w:rPr>
        <w:t xml:space="preserve"> </w:t>
      </w:r>
      <w:r w:rsidRPr="00AB5D24">
        <w:rPr>
          <w:rFonts w:ascii="Garamond" w:hAnsi="Garamond"/>
        </w:rPr>
        <w:t>releváns tényező nem állapítható meg, akkor a kockázatok és azok bekövetkezése</w:t>
      </w:r>
      <w:r w:rsidR="00C7610C">
        <w:rPr>
          <w:rFonts w:ascii="Garamond" w:hAnsi="Garamond"/>
        </w:rPr>
        <w:t xml:space="preserve"> </w:t>
      </w:r>
      <w:r w:rsidRPr="00AB5D24">
        <w:rPr>
          <w:rFonts w:ascii="Garamond" w:hAnsi="Garamond"/>
        </w:rPr>
        <w:t>valószínűségének feltárásához sem állhatnak rendelkezésre a szükséges adatok, a kockázat nem</w:t>
      </w:r>
      <w:r w:rsidR="00C7610C">
        <w:rPr>
          <w:rFonts w:ascii="Garamond" w:hAnsi="Garamond"/>
        </w:rPr>
        <w:t xml:space="preserve"> </w:t>
      </w:r>
      <w:r w:rsidRPr="00AB5D24">
        <w:rPr>
          <w:rFonts w:ascii="Garamond" w:hAnsi="Garamond"/>
        </w:rPr>
        <w:t>zárható ki, és annak kizártsága sem valószínűsíthető ilyen helyzetben.</w:t>
      </w:r>
    </w:p>
    <w:p w14:paraId="69C05907" w14:textId="77777777" w:rsidR="00AB5D24" w:rsidRDefault="00AB5D24" w:rsidP="00A0365B">
      <w:pPr>
        <w:spacing w:line="240" w:lineRule="auto"/>
        <w:rPr>
          <w:rFonts w:ascii="Garamond" w:hAnsi="Garamond"/>
        </w:rPr>
      </w:pPr>
    </w:p>
    <w:p w14:paraId="13244653" w14:textId="761B39AA" w:rsidR="00F46FC0" w:rsidRDefault="00F46FC0" w:rsidP="00A0365B">
      <w:pPr>
        <w:spacing w:line="240" w:lineRule="auto"/>
        <w:rPr>
          <w:rFonts w:ascii="Garamond" w:hAnsi="Garamond"/>
        </w:rPr>
      </w:pPr>
      <w:r>
        <w:rPr>
          <w:rFonts w:ascii="Garamond" w:hAnsi="Garamond"/>
        </w:rPr>
        <w:t>A kivizsgálás során m</w:t>
      </w:r>
      <w:r w:rsidRPr="00F46FC0">
        <w:rPr>
          <w:rFonts w:ascii="Garamond" w:hAnsi="Garamond"/>
        </w:rPr>
        <w:t xml:space="preserve">eg kell bizonyosodni arról, hogy az összes megfelelő technológiai védelmi és szervezési intézkedés végrehajtásra került-e, egyrészt az adatvédelmi incidens </w:t>
      </w:r>
      <w:r w:rsidR="00C6068B">
        <w:rPr>
          <w:rFonts w:ascii="Garamond" w:hAnsi="Garamond"/>
        </w:rPr>
        <w:t xml:space="preserve">bekövetkezte és következményeinek </w:t>
      </w:r>
      <w:r w:rsidRPr="00F46FC0">
        <w:rPr>
          <w:rFonts w:ascii="Garamond" w:hAnsi="Garamond"/>
        </w:rPr>
        <w:t>haladéktalan megállapítása, másrészt a felügyeleti hatóságnak történő bejelentés és az érintett sürgős értesítése érdekében.</w:t>
      </w:r>
    </w:p>
    <w:p w14:paraId="71AA9D64" w14:textId="77777777" w:rsidR="00F46FC0" w:rsidRDefault="00F46FC0" w:rsidP="00A0365B">
      <w:pPr>
        <w:spacing w:line="240" w:lineRule="auto"/>
        <w:rPr>
          <w:rFonts w:ascii="Garamond" w:hAnsi="Garamond"/>
        </w:rPr>
      </w:pPr>
    </w:p>
    <w:p w14:paraId="3964EADB" w14:textId="77777777" w:rsidR="00332B39" w:rsidRDefault="002535D5" w:rsidP="002535D5">
      <w:pPr>
        <w:pStyle w:val="Listaszerbekezds"/>
        <w:numPr>
          <w:ilvl w:val="0"/>
          <w:numId w:val="15"/>
        </w:numPr>
        <w:spacing w:line="240" w:lineRule="auto"/>
        <w:rPr>
          <w:rFonts w:ascii="Garamond" w:hAnsi="Garamond"/>
          <w:b/>
          <w:bCs/>
        </w:rPr>
      </w:pPr>
      <w:r w:rsidRPr="002535D5">
        <w:rPr>
          <w:rFonts w:ascii="Garamond" w:hAnsi="Garamond"/>
          <w:b/>
          <w:bCs/>
        </w:rPr>
        <w:t>Bejelentés</w:t>
      </w:r>
      <w:r w:rsidR="00F61C30">
        <w:rPr>
          <w:rFonts w:ascii="Garamond" w:hAnsi="Garamond"/>
          <w:b/>
          <w:bCs/>
        </w:rPr>
        <w:t xml:space="preserve"> a</w:t>
      </w:r>
      <w:r>
        <w:rPr>
          <w:rFonts w:ascii="Garamond" w:hAnsi="Garamond"/>
          <w:b/>
          <w:bCs/>
        </w:rPr>
        <w:t xml:space="preserve"> </w:t>
      </w:r>
      <w:r w:rsidR="00F61C30" w:rsidRPr="00F61C30">
        <w:rPr>
          <w:rFonts w:ascii="Garamond" w:hAnsi="Garamond"/>
          <w:b/>
          <w:bCs/>
        </w:rPr>
        <w:t>Nemzeti Adatvédelmi és Információszabadság Hatóság (</w:t>
      </w:r>
      <w:r w:rsidR="00F61C30">
        <w:rPr>
          <w:rFonts w:ascii="Garamond" w:hAnsi="Garamond"/>
          <w:b/>
          <w:bCs/>
        </w:rPr>
        <w:t xml:space="preserve">a továbbiakban: </w:t>
      </w:r>
      <w:r w:rsidR="00F61C30" w:rsidRPr="00F61C30">
        <w:rPr>
          <w:rFonts w:ascii="Garamond" w:hAnsi="Garamond"/>
          <w:b/>
          <w:bCs/>
        </w:rPr>
        <w:t>NAIH</w:t>
      </w:r>
      <w:r w:rsidR="00F61C30">
        <w:rPr>
          <w:rFonts w:ascii="Garamond" w:hAnsi="Garamond"/>
          <w:b/>
          <w:bCs/>
        </w:rPr>
        <w:t xml:space="preserve"> vagy Hatóság</w:t>
      </w:r>
      <w:r w:rsidR="00F61C30" w:rsidRPr="00F61C30">
        <w:rPr>
          <w:rFonts w:ascii="Garamond" w:hAnsi="Garamond"/>
          <w:b/>
          <w:bCs/>
        </w:rPr>
        <w:t>)</w:t>
      </w:r>
      <w:r w:rsidR="00F61C30">
        <w:rPr>
          <w:rFonts w:ascii="Garamond" w:hAnsi="Garamond"/>
          <w:b/>
          <w:bCs/>
        </w:rPr>
        <w:t xml:space="preserve"> </w:t>
      </w:r>
      <w:r>
        <w:rPr>
          <w:rFonts w:ascii="Garamond" w:hAnsi="Garamond"/>
          <w:b/>
          <w:bCs/>
        </w:rPr>
        <w:t>felé</w:t>
      </w:r>
    </w:p>
    <w:p w14:paraId="6F92B231" w14:textId="77777777" w:rsidR="002535D5" w:rsidRDefault="002535D5" w:rsidP="002535D5">
      <w:pPr>
        <w:spacing w:line="240" w:lineRule="auto"/>
        <w:rPr>
          <w:rFonts w:ascii="Garamond" w:hAnsi="Garamond"/>
          <w:b/>
          <w:bCs/>
        </w:rPr>
      </w:pPr>
    </w:p>
    <w:p w14:paraId="69CAEB73" w14:textId="77777777" w:rsidR="00F46FC0" w:rsidRPr="003B1881" w:rsidRDefault="00740E34" w:rsidP="002535D5">
      <w:pPr>
        <w:spacing w:line="240" w:lineRule="auto"/>
        <w:rPr>
          <w:rFonts w:ascii="Garamond" w:hAnsi="Garamond"/>
          <w:b/>
          <w:bCs/>
        </w:rPr>
      </w:pPr>
      <w:r w:rsidRPr="002535D5">
        <w:rPr>
          <w:rFonts w:ascii="Garamond" w:hAnsi="Garamond"/>
        </w:rPr>
        <w:t xml:space="preserve">Az adatvédelmi incidenst az </w:t>
      </w:r>
      <w:r w:rsidRPr="003B1881">
        <w:rPr>
          <w:rFonts w:ascii="Garamond" w:hAnsi="Garamond"/>
        </w:rPr>
        <w:t xml:space="preserve">Adatkezelő </w:t>
      </w:r>
      <w:r w:rsidRPr="003B1881">
        <w:rPr>
          <w:rFonts w:ascii="Garamond" w:hAnsi="Garamond"/>
          <w:b/>
          <w:bCs/>
        </w:rPr>
        <w:t>indokolatlan késedelem nélkül, a tudomására jutástól számított</w:t>
      </w:r>
      <w:r w:rsidR="002D01EF">
        <w:rPr>
          <w:rFonts w:ascii="Garamond" w:hAnsi="Garamond"/>
          <w:b/>
          <w:bCs/>
        </w:rPr>
        <w:t xml:space="preserve"> </w:t>
      </w:r>
      <w:r w:rsidRPr="002D01EF">
        <w:rPr>
          <w:rFonts w:ascii="Garamond" w:hAnsi="Garamond"/>
          <w:b/>
          <w:bCs/>
          <w:sz w:val="28"/>
          <w:szCs w:val="28"/>
        </w:rPr>
        <w:t>72 órán</w:t>
      </w:r>
      <w:r w:rsidRPr="002D01EF">
        <w:rPr>
          <w:rFonts w:ascii="Garamond" w:hAnsi="Garamond"/>
          <w:b/>
          <w:bCs/>
        </w:rPr>
        <w:t xml:space="preserve"> belül</w:t>
      </w:r>
      <w:r w:rsidR="00236F44" w:rsidRPr="00E3154A">
        <w:rPr>
          <w:rFonts w:ascii="Garamond" w:hAnsi="Garamond"/>
          <w:b/>
          <w:bCs/>
        </w:rPr>
        <w:t xml:space="preserve"> </w:t>
      </w:r>
      <w:r w:rsidRPr="003B1881">
        <w:rPr>
          <w:rFonts w:ascii="Garamond" w:hAnsi="Garamond"/>
          <w:b/>
          <w:bCs/>
        </w:rPr>
        <w:t xml:space="preserve">köteles bejelenteni </w:t>
      </w:r>
      <w:r w:rsidR="00F61C30">
        <w:rPr>
          <w:rFonts w:ascii="Garamond" w:hAnsi="Garamond"/>
          <w:b/>
          <w:bCs/>
        </w:rPr>
        <w:t>a H</w:t>
      </w:r>
      <w:r w:rsidRPr="003B1881">
        <w:rPr>
          <w:rFonts w:ascii="Garamond" w:hAnsi="Garamond"/>
          <w:b/>
          <w:bCs/>
        </w:rPr>
        <w:t>atóságnak</w:t>
      </w:r>
      <w:r w:rsidR="00AB5D24" w:rsidRPr="003B1881">
        <w:rPr>
          <w:rFonts w:ascii="Garamond" w:hAnsi="Garamond"/>
          <w:b/>
          <w:bCs/>
        </w:rPr>
        <w:t>.</w:t>
      </w:r>
    </w:p>
    <w:p w14:paraId="28B7791D" w14:textId="77777777" w:rsidR="00F46FC0" w:rsidRPr="003B1881" w:rsidRDefault="00F46FC0" w:rsidP="002535D5">
      <w:pPr>
        <w:spacing w:line="240" w:lineRule="auto"/>
        <w:rPr>
          <w:rFonts w:ascii="Garamond" w:hAnsi="Garamond"/>
          <w:b/>
          <w:bCs/>
        </w:rPr>
      </w:pPr>
    </w:p>
    <w:p w14:paraId="21AE1B50" w14:textId="77777777" w:rsidR="00AB5D24" w:rsidRDefault="00D02ECA" w:rsidP="002535D5">
      <w:pPr>
        <w:spacing w:line="240" w:lineRule="auto"/>
        <w:rPr>
          <w:rFonts w:ascii="Garamond" w:hAnsi="Garamond"/>
          <w:b/>
          <w:bCs/>
        </w:rPr>
      </w:pPr>
      <w:r w:rsidRPr="00D02ECA">
        <w:rPr>
          <w:rFonts w:ascii="Garamond" w:hAnsi="Garamond"/>
          <w:b/>
          <w:bCs/>
        </w:rPr>
        <w:t>Mikor jut az adatvédelmi incidens az adatkezelő „tudomására”?</w:t>
      </w:r>
    </w:p>
    <w:p w14:paraId="2F5A945F" w14:textId="77777777" w:rsidR="00D02ECA" w:rsidRDefault="00D02ECA" w:rsidP="002535D5">
      <w:pPr>
        <w:spacing w:line="240" w:lineRule="auto"/>
        <w:rPr>
          <w:rFonts w:ascii="Garamond" w:hAnsi="Garamond"/>
          <w:b/>
          <w:bCs/>
        </w:rPr>
      </w:pPr>
    </w:p>
    <w:p w14:paraId="40FABEDA" w14:textId="77777777" w:rsidR="00D02ECA" w:rsidRPr="00D02ECA" w:rsidRDefault="00D02ECA" w:rsidP="00D02ECA">
      <w:pPr>
        <w:spacing w:line="240" w:lineRule="auto"/>
        <w:rPr>
          <w:rFonts w:ascii="Garamond" w:hAnsi="Garamond"/>
        </w:rPr>
      </w:pPr>
      <w:r w:rsidRPr="00D02ECA">
        <w:rPr>
          <w:rFonts w:ascii="Garamond" w:hAnsi="Garamond"/>
        </w:rPr>
        <w:t xml:space="preserve">Akkor tekinthető úgy, hogy az incidens az adatkezelő „tudomására” jutott, </w:t>
      </w:r>
      <w:r w:rsidRPr="00D02ECA">
        <w:rPr>
          <w:rFonts w:ascii="Garamond" w:hAnsi="Garamond"/>
          <w:b/>
          <w:bCs/>
        </w:rPr>
        <w:t>amikor az adatkezelő észszerű bizonyossággal meggyőződött arról, hogy olyan biztonsági incidens történt, amelynek következtében a személyes adatok veszélybe kerültek</w:t>
      </w:r>
      <w:r w:rsidRPr="00D02ECA">
        <w:rPr>
          <w:rFonts w:ascii="Garamond" w:hAnsi="Garamond"/>
        </w:rPr>
        <w:t xml:space="preserve">. </w:t>
      </w:r>
    </w:p>
    <w:p w14:paraId="6E788FD4" w14:textId="77777777" w:rsidR="00AB5D24" w:rsidRDefault="00AB5D24" w:rsidP="002535D5">
      <w:pPr>
        <w:spacing w:line="240" w:lineRule="auto"/>
        <w:rPr>
          <w:rFonts w:ascii="Garamond" w:hAnsi="Garamond"/>
          <w:b/>
          <w:bCs/>
        </w:rPr>
      </w:pPr>
    </w:p>
    <w:p w14:paraId="2232A1AB" w14:textId="0D8026B9" w:rsidR="00D02ECA" w:rsidRPr="00D02ECA" w:rsidRDefault="00D02ECA" w:rsidP="00D02ECA">
      <w:pPr>
        <w:spacing w:line="240" w:lineRule="auto"/>
        <w:rPr>
          <w:rFonts w:ascii="Garamond" w:hAnsi="Garamond"/>
        </w:rPr>
      </w:pPr>
      <w:r w:rsidRPr="00D02ECA">
        <w:rPr>
          <w:rFonts w:ascii="Garamond" w:hAnsi="Garamond"/>
        </w:rPr>
        <w:t>A</w:t>
      </w:r>
      <w:r>
        <w:rPr>
          <w:rFonts w:ascii="Garamond" w:hAnsi="Garamond"/>
        </w:rPr>
        <w:t xml:space="preserve"> GDPR kimondja, hogy azt</w:t>
      </w:r>
      <w:r w:rsidRPr="00D02ECA">
        <w:rPr>
          <w:rFonts w:ascii="Garamond" w:hAnsi="Garamond"/>
        </w:rPr>
        <w:t xml:space="preserve">, hogy </w:t>
      </w:r>
      <w:r>
        <w:rPr>
          <w:rFonts w:ascii="Garamond" w:hAnsi="Garamond"/>
        </w:rPr>
        <w:t>a bejelentésre</w:t>
      </w:r>
      <w:r w:rsidRPr="00D02ECA">
        <w:rPr>
          <w:rFonts w:ascii="Garamond" w:hAnsi="Garamond"/>
        </w:rPr>
        <w:t xml:space="preserve"> indokolatlan késedelem nélkül került-e sor, különösen az adatvédelmi incidens jellegére és súlyosságára, valamint annak az érintettre gyakorolt következményeire, illetve hátrányos hatásaira figyelemmel kell megállapítani.</w:t>
      </w:r>
      <w:r w:rsidR="00F61C30">
        <w:rPr>
          <w:rFonts w:ascii="Garamond" w:hAnsi="Garamond"/>
        </w:rPr>
        <w:t xml:space="preserve"> </w:t>
      </w:r>
      <w:r w:rsidRPr="00D02ECA">
        <w:rPr>
          <w:rFonts w:ascii="Garamond" w:hAnsi="Garamond"/>
        </w:rPr>
        <w:t>Ezzel</w:t>
      </w:r>
      <w:r w:rsidR="00F61C30">
        <w:rPr>
          <w:rFonts w:ascii="Garamond" w:hAnsi="Garamond"/>
        </w:rPr>
        <w:t xml:space="preserve"> </w:t>
      </w:r>
      <w:r w:rsidRPr="00D02ECA">
        <w:rPr>
          <w:rFonts w:ascii="Garamond" w:hAnsi="Garamond"/>
        </w:rPr>
        <w:t>kötelezettséget ír elő az adatkezelő számára a tekintetben, hogy időben szerezzenek „tudomást” az</w:t>
      </w:r>
      <w:r w:rsidR="00C6068B">
        <w:rPr>
          <w:rFonts w:ascii="Garamond" w:hAnsi="Garamond"/>
        </w:rPr>
        <w:t xml:space="preserve"> </w:t>
      </w:r>
      <w:r w:rsidRPr="00D02ECA">
        <w:rPr>
          <w:rFonts w:ascii="Garamond" w:hAnsi="Garamond"/>
        </w:rPr>
        <w:t>esetleges incidensekről, mivel így tudják megtenni a megfelelő intézkedést.</w:t>
      </w:r>
    </w:p>
    <w:p w14:paraId="0B70D519" w14:textId="77777777" w:rsidR="00D02ECA" w:rsidRPr="00D02ECA" w:rsidRDefault="00D02ECA" w:rsidP="00D02ECA">
      <w:pPr>
        <w:spacing w:line="240" w:lineRule="auto"/>
        <w:rPr>
          <w:rFonts w:ascii="Garamond" w:hAnsi="Garamond"/>
        </w:rPr>
      </w:pPr>
    </w:p>
    <w:p w14:paraId="02ABC780" w14:textId="0BC4588F" w:rsidR="00D02ECA" w:rsidRPr="00E3079D" w:rsidRDefault="00D02ECA" w:rsidP="00D02ECA">
      <w:pPr>
        <w:spacing w:line="240" w:lineRule="auto"/>
        <w:rPr>
          <w:rFonts w:ascii="Garamond" w:hAnsi="Garamond"/>
        </w:rPr>
      </w:pPr>
      <w:r w:rsidRPr="00D02ECA">
        <w:rPr>
          <w:rFonts w:ascii="Garamond" w:hAnsi="Garamond"/>
        </w:rPr>
        <w:t xml:space="preserve">Az incidens körülményeitől függ, pontosan mikor tekinthető úgy, hogy az incidens az adatkezelő „tudomására” jutott. Bizonyos esetekben már kezdettől fogva viszonylag egyértelmű, hogy incidens történt, míg máskor némi időbe telhet annak megállapítása, hogy a személyes adatok sérültek. </w:t>
      </w:r>
      <w:r w:rsidRPr="00D02ECA">
        <w:rPr>
          <w:rFonts w:ascii="Garamond" w:hAnsi="Garamond"/>
          <w:b/>
          <w:bCs/>
        </w:rPr>
        <w:t>A lényeg</w:t>
      </w:r>
      <w:r w:rsidRPr="00D02ECA">
        <w:rPr>
          <w:rFonts w:ascii="Garamond" w:hAnsi="Garamond"/>
        </w:rPr>
        <w:t xml:space="preserve"> azonban, hogy </w:t>
      </w:r>
      <w:r w:rsidRPr="00D02ECA">
        <w:rPr>
          <w:rFonts w:ascii="Garamond" w:hAnsi="Garamond"/>
          <w:b/>
          <w:bCs/>
        </w:rPr>
        <w:t>gyorsan ki kell vizsgálni incidenst annak megállapítása érdekében, hogy valóban sérültek-e a személyes adatok, és ha igen, korrekciós intézkedéseket hozni, és szükség esetén bejelentést kell tenni.</w:t>
      </w:r>
    </w:p>
    <w:p w14:paraId="13111B72" w14:textId="77777777" w:rsidR="00D02ECA" w:rsidRDefault="00D02ECA" w:rsidP="002535D5">
      <w:pPr>
        <w:spacing w:line="240" w:lineRule="auto"/>
        <w:rPr>
          <w:rFonts w:ascii="Garamond" w:hAnsi="Garamond"/>
          <w:b/>
          <w:bCs/>
        </w:rPr>
      </w:pPr>
    </w:p>
    <w:p w14:paraId="1256A2C3" w14:textId="77777777" w:rsidR="00D02ECA" w:rsidRPr="00D02ECA" w:rsidRDefault="00D02ECA" w:rsidP="002535D5">
      <w:pPr>
        <w:spacing w:line="240" w:lineRule="auto"/>
        <w:rPr>
          <w:rFonts w:ascii="Garamond" w:hAnsi="Garamond"/>
        </w:rPr>
      </w:pPr>
      <w:r w:rsidRPr="00DE424A">
        <w:rPr>
          <w:rFonts w:ascii="Garamond" w:hAnsi="Garamond"/>
          <w:u w:val="single"/>
        </w:rPr>
        <w:t>Példá</w:t>
      </w:r>
      <w:r w:rsidRPr="00056FA0">
        <w:rPr>
          <w:rFonts w:ascii="Garamond" w:hAnsi="Garamond"/>
          <w:u w:val="single"/>
        </w:rPr>
        <w:t>k</w:t>
      </w:r>
      <w:r w:rsidRPr="00D02ECA">
        <w:rPr>
          <w:rFonts w:ascii="Garamond" w:hAnsi="Garamond"/>
        </w:rPr>
        <w:t>:</w:t>
      </w:r>
    </w:p>
    <w:p w14:paraId="20AEBBC1" w14:textId="77777777" w:rsidR="00D02ECA" w:rsidRPr="00D02ECA" w:rsidRDefault="00D02ECA" w:rsidP="002535D5">
      <w:pPr>
        <w:spacing w:line="240" w:lineRule="auto"/>
        <w:rPr>
          <w:rFonts w:ascii="Garamond" w:hAnsi="Garamond"/>
        </w:rPr>
      </w:pPr>
    </w:p>
    <w:p w14:paraId="6A659555" w14:textId="06862F15" w:rsidR="00D02ECA" w:rsidRDefault="00D02ECA" w:rsidP="00D02ECA">
      <w:pPr>
        <w:pStyle w:val="Listaszerbekezds"/>
        <w:numPr>
          <w:ilvl w:val="0"/>
          <w:numId w:val="19"/>
        </w:numPr>
        <w:spacing w:line="240" w:lineRule="auto"/>
        <w:rPr>
          <w:rFonts w:ascii="Garamond" w:hAnsi="Garamond"/>
        </w:rPr>
      </w:pPr>
      <w:proofErr w:type="spellStart"/>
      <w:r w:rsidRPr="00D02ECA">
        <w:rPr>
          <w:rFonts w:ascii="Garamond" w:hAnsi="Garamond"/>
        </w:rPr>
        <w:t>Titkosítatlan</w:t>
      </w:r>
      <w:proofErr w:type="spellEnd"/>
      <w:r w:rsidRPr="00D02ECA">
        <w:rPr>
          <w:rFonts w:ascii="Garamond" w:hAnsi="Garamond"/>
        </w:rPr>
        <w:t xml:space="preserve"> személyes adatokat tartalmazó </w:t>
      </w:r>
      <w:r>
        <w:rPr>
          <w:rFonts w:ascii="Garamond" w:hAnsi="Garamond"/>
        </w:rPr>
        <w:t>adathordozó</w:t>
      </w:r>
      <w:r w:rsidRPr="00D02ECA">
        <w:rPr>
          <w:rFonts w:ascii="Garamond" w:hAnsi="Garamond"/>
        </w:rPr>
        <w:t xml:space="preserve"> elvesztése esetén gyakran nem lehet meggyőződni arról, hogy jogosulatlan személyek hozzáfértek-e az adatokhoz. Mindazonáltal, még ha az adatkezelő nem is tudja megállapítani, hogy sérült-e az adatok bizalmas jellege, az incidenst akkor is be kell jelenteni, mivel észszerű bizonyossággal </w:t>
      </w:r>
      <w:r w:rsidR="00C6068B">
        <w:rPr>
          <w:rFonts w:ascii="Garamond" w:hAnsi="Garamond"/>
        </w:rPr>
        <w:t>feltételezhető</w:t>
      </w:r>
      <w:r w:rsidRPr="00D02ECA">
        <w:rPr>
          <w:rFonts w:ascii="Garamond" w:hAnsi="Garamond"/>
        </w:rPr>
        <w:t xml:space="preserve">, hogy sérült a hozzáférhetőség. Az adatkezelőnek ez az eset akkor jut „tudomására”, amikor fény derül arra, hogy az </w:t>
      </w:r>
      <w:r>
        <w:rPr>
          <w:rFonts w:ascii="Garamond" w:hAnsi="Garamond"/>
        </w:rPr>
        <w:t>adathordozó</w:t>
      </w:r>
      <w:r w:rsidRPr="00D02ECA">
        <w:rPr>
          <w:rFonts w:ascii="Garamond" w:hAnsi="Garamond"/>
        </w:rPr>
        <w:t xml:space="preserve"> elveszett.</w:t>
      </w:r>
    </w:p>
    <w:p w14:paraId="561EBCE3" w14:textId="517262D4" w:rsidR="00D02ECA" w:rsidRDefault="00D02ECA" w:rsidP="00D02ECA">
      <w:pPr>
        <w:pStyle w:val="Listaszerbekezds"/>
        <w:numPr>
          <w:ilvl w:val="0"/>
          <w:numId w:val="19"/>
        </w:numPr>
        <w:spacing w:line="240" w:lineRule="auto"/>
        <w:rPr>
          <w:rFonts w:ascii="Garamond" w:hAnsi="Garamond"/>
        </w:rPr>
      </w:pPr>
      <w:r w:rsidRPr="00D02ECA">
        <w:rPr>
          <w:rFonts w:ascii="Garamond" w:hAnsi="Garamond"/>
        </w:rPr>
        <w:t>Harmadik fél arról tájékoztatja az adatkezelőt, hogy véletlenül</w:t>
      </w:r>
      <w:r w:rsidR="00C6068B">
        <w:rPr>
          <w:rFonts w:ascii="Garamond" w:hAnsi="Garamond"/>
        </w:rPr>
        <w:t xml:space="preserve"> az adatkezelő tevékenysége következményeként</w:t>
      </w:r>
      <w:r w:rsidRPr="00D02ECA">
        <w:rPr>
          <w:rFonts w:ascii="Garamond" w:hAnsi="Garamond"/>
        </w:rPr>
        <w:t xml:space="preserve"> a birtokába jutottak az adatkezelő egyik ügyfelének személyes adatai, és a jogosulatlan közlést bizonyítékkal is alátámasztja. Mivel az adatkezelő egyértelmű bizonyítékot kapott a tekinte</w:t>
      </w:r>
      <w:r w:rsidR="00C6068B">
        <w:rPr>
          <w:rFonts w:ascii="Garamond" w:hAnsi="Garamond"/>
        </w:rPr>
        <w:t>t</w:t>
      </w:r>
      <w:r w:rsidRPr="00D02ECA">
        <w:rPr>
          <w:rFonts w:ascii="Garamond" w:hAnsi="Garamond"/>
        </w:rPr>
        <w:t>ben, hogy sérült az adatok bizalmas jellege, így kétségtelenül a „tudomására” jutott</w:t>
      </w:r>
      <w:r>
        <w:rPr>
          <w:rFonts w:ascii="Garamond" w:hAnsi="Garamond"/>
        </w:rPr>
        <w:t xml:space="preserve"> az incidens</w:t>
      </w:r>
      <w:r w:rsidRPr="00D02ECA">
        <w:rPr>
          <w:rFonts w:ascii="Garamond" w:hAnsi="Garamond"/>
        </w:rPr>
        <w:t xml:space="preserve">. </w:t>
      </w:r>
    </w:p>
    <w:p w14:paraId="74413697" w14:textId="4588C815" w:rsidR="00D02ECA" w:rsidRPr="00D02ECA" w:rsidRDefault="00D02ECA" w:rsidP="00D02ECA">
      <w:pPr>
        <w:pStyle w:val="Listaszerbekezds"/>
        <w:numPr>
          <w:ilvl w:val="0"/>
          <w:numId w:val="19"/>
        </w:numPr>
        <w:spacing w:line="240" w:lineRule="auto"/>
        <w:rPr>
          <w:rFonts w:ascii="Garamond" w:hAnsi="Garamond"/>
        </w:rPr>
      </w:pPr>
      <w:r w:rsidRPr="00D02ECA">
        <w:rPr>
          <w:rFonts w:ascii="Garamond" w:hAnsi="Garamond"/>
        </w:rPr>
        <w:t>Az adatkezelő észleli, hogy lehetséges, hogy behatoltak a</w:t>
      </w:r>
      <w:r w:rsidR="00C6068B">
        <w:rPr>
          <w:rFonts w:ascii="Garamond" w:hAnsi="Garamond"/>
        </w:rPr>
        <w:t>z informatikai</w:t>
      </w:r>
      <w:r w:rsidRPr="00D02ECA">
        <w:rPr>
          <w:rFonts w:ascii="Garamond" w:hAnsi="Garamond"/>
        </w:rPr>
        <w:t xml:space="preserve"> hálózatába. Ellenőrzi rendszereit annak megállapítása érdekében, hogy a bennük tárolt személyes adatok sérültek-e, és adott esetben ezt megállapítja. Az adatkezelőnek ez esetben is egyértelmű bizonyítéka van az incidens megtörténtére, így kétségtelenül a „tudomására” jutott</w:t>
      </w:r>
      <w:r>
        <w:rPr>
          <w:rFonts w:ascii="Garamond" w:hAnsi="Garamond"/>
        </w:rPr>
        <w:t xml:space="preserve"> az incidens</w:t>
      </w:r>
      <w:r w:rsidRPr="00D02ECA">
        <w:rPr>
          <w:rFonts w:ascii="Garamond" w:hAnsi="Garamond"/>
        </w:rPr>
        <w:t>.</w:t>
      </w:r>
    </w:p>
    <w:p w14:paraId="04D82ECD" w14:textId="77777777" w:rsidR="00D02ECA" w:rsidRDefault="00D02ECA" w:rsidP="002535D5">
      <w:pPr>
        <w:spacing w:line="240" w:lineRule="auto"/>
        <w:rPr>
          <w:rFonts w:ascii="Garamond" w:hAnsi="Garamond"/>
          <w:b/>
          <w:bCs/>
        </w:rPr>
      </w:pPr>
    </w:p>
    <w:p w14:paraId="74883055" w14:textId="77777777" w:rsidR="00D02ECA" w:rsidRPr="00B55AA0" w:rsidRDefault="00B55AA0" w:rsidP="002535D5">
      <w:pPr>
        <w:spacing w:line="240" w:lineRule="auto"/>
        <w:rPr>
          <w:rFonts w:ascii="Garamond" w:hAnsi="Garamond"/>
          <w:b/>
          <w:bCs/>
        </w:rPr>
      </w:pPr>
      <w:r w:rsidRPr="00B55AA0">
        <w:rPr>
          <w:rFonts w:ascii="Garamond" w:hAnsi="Garamond"/>
          <w:b/>
          <w:bCs/>
        </w:rPr>
        <w:t>Van-e kivétel a bejelentési kötelezettség alól?</w:t>
      </w:r>
    </w:p>
    <w:p w14:paraId="27B3201F" w14:textId="77777777" w:rsidR="00B55AA0" w:rsidRDefault="00B55AA0" w:rsidP="002535D5">
      <w:pPr>
        <w:spacing w:line="240" w:lineRule="auto"/>
        <w:rPr>
          <w:rFonts w:ascii="Garamond" w:hAnsi="Garamond"/>
        </w:rPr>
      </w:pPr>
    </w:p>
    <w:p w14:paraId="1DE406D4" w14:textId="77777777" w:rsidR="002535D5" w:rsidRDefault="00B46BB4" w:rsidP="002535D5">
      <w:pPr>
        <w:spacing w:line="240" w:lineRule="auto"/>
        <w:rPr>
          <w:rFonts w:ascii="Garamond" w:hAnsi="Garamond"/>
        </w:rPr>
      </w:pPr>
      <w:r>
        <w:rPr>
          <w:rFonts w:ascii="Garamond" w:hAnsi="Garamond"/>
        </w:rPr>
        <w:t>Akkor nem szükséges bejelenteni a Hatósághoz az adatvédelmi incidens</w:t>
      </w:r>
      <w:r w:rsidR="005664FF">
        <w:rPr>
          <w:rFonts w:ascii="Garamond" w:hAnsi="Garamond"/>
        </w:rPr>
        <w:t>t</w:t>
      </w:r>
      <w:r>
        <w:rPr>
          <w:rFonts w:ascii="Garamond" w:hAnsi="Garamond"/>
        </w:rPr>
        <w:t xml:space="preserve">, </w:t>
      </w:r>
      <w:r w:rsidR="00740E34" w:rsidRPr="002535D5">
        <w:rPr>
          <w:rFonts w:ascii="Garamond" w:hAnsi="Garamond"/>
        </w:rPr>
        <w:t xml:space="preserve">ha az valószínűsíthetően nem jár kockázattal a természetes személyek jogaira és szabadságaira nézve. </w:t>
      </w:r>
    </w:p>
    <w:p w14:paraId="4FE6A405" w14:textId="77777777" w:rsidR="002535D5" w:rsidRDefault="002535D5" w:rsidP="002535D5">
      <w:pPr>
        <w:spacing w:line="240" w:lineRule="auto"/>
        <w:rPr>
          <w:rFonts w:ascii="Garamond" w:hAnsi="Garamond"/>
        </w:rPr>
      </w:pPr>
    </w:p>
    <w:p w14:paraId="5E2F25B6" w14:textId="0CB486DC" w:rsidR="002535D5" w:rsidRDefault="00A33E25" w:rsidP="002535D5">
      <w:pPr>
        <w:spacing w:line="240" w:lineRule="auto"/>
        <w:rPr>
          <w:rFonts w:ascii="Garamond" w:hAnsi="Garamond"/>
        </w:rPr>
      </w:pPr>
      <w:r>
        <w:rPr>
          <w:rFonts w:ascii="Garamond" w:hAnsi="Garamond"/>
        </w:rPr>
        <w:t>A</w:t>
      </w:r>
      <w:r w:rsidR="00873CB4">
        <w:rPr>
          <w:rFonts w:ascii="Garamond" w:hAnsi="Garamond"/>
        </w:rPr>
        <w:t xml:space="preserve"> fenti</w:t>
      </w:r>
      <w:r>
        <w:rPr>
          <w:rFonts w:ascii="Garamond" w:hAnsi="Garamond"/>
        </w:rPr>
        <w:t xml:space="preserve"> 2. pontban foglaltak szerint </w:t>
      </w:r>
      <w:r w:rsidR="00251137">
        <w:rPr>
          <w:rFonts w:ascii="Garamond" w:hAnsi="Garamond"/>
        </w:rPr>
        <w:t>ez a kivétel azonban</w:t>
      </w:r>
      <w:r>
        <w:rPr>
          <w:rFonts w:ascii="Garamond" w:hAnsi="Garamond"/>
        </w:rPr>
        <w:t xml:space="preserve"> </w:t>
      </w:r>
      <w:r w:rsidR="00C6068B">
        <w:rPr>
          <w:rFonts w:ascii="Garamond" w:hAnsi="Garamond"/>
        </w:rPr>
        <w:t xml:space="preserve">szűken </w:t>
      </w:r>
      <w:r>
        <w:rPr>
          <w:rFonts w:ascii="Garamond" w:hAnsi="Garamond"/>
        </w:rPr>
        <w:t>értelmezendő!</w:t>
      </w:r>
    </w:p>
    <w:p w14:paraId="51C6A569" w14:textId="77777777" w:rsidR="00231F63" w:rsidRDefault="00231F63" w:rsidP="002535D5">
      <w:pPr>
        <w:spacing w:line="240" w:lineRule="auto"/>
        <w:rPr>
          <w:rFonts w:ascii="Garamond" w:hAnsi="Garamond"/>
        </w:rPr>
      </w:pPr>
    </w:p>
    <w:p w14:paraId="4CC4955F" w14:textId="77777777" w:rsidR="00C448A1" w:rsidRDefault="00C448A1" w:rsidP="00C448A1">
      <w:pPr>
        <w:spacing w:line="240" w:lineRule="auto"/>
        <w:rPr>
          <w:rFonts w:ascii="Garamond" w:hAnsi="Garamond"/>
        </w:rPr>
      </w:pPr>
      <w:r w:rsidRPr="00C448A1">
        <w:rPr>
          <w:rFonts w:ascii="Garamond" w:hAnsi="Garamond"/>
          <w:u w:val="single"/>
        </w:rPr>
        <w:t>Példa:</w:t>
      </w:r>
      <w:r>
        <w:rPr>
          <w:rFonts w:ascii="Garamond" w:hAnsi="Garamond"/>
        </w:rPr>
        <w:t xml:space="preserve"> </w:t>
      </w:r>
    </w:p>
    <w:p w14:paraId="2CA32A64" w14:textId="77777777" w:rsidR="00C448A1" w:rsidRDefault="00C448A1" w:rsidP="00C448A1">
      <w:pPr>
        <w:spacing w:line="240" w:lineRule="auto"/>
        <w:rPr>
          <w:rFonts w:ascii="Garamond" w:hAnsi="Garamond"/>
        </w:rPr>
      </w:pPr>
    </w:p>
    <w:p w14:paraId="0A9DFFBE" w14:textId="1E085F64" w:rsidR="00C448A1" w:rsidRDefault="00C448A1" w:rsidP="00C448A1">
      <w:pPr>
        <w:pStyle w:val="Listaszerbekezds"/>
        <w:numPr>
          <w:ilvl w:val="0"/>
          <w:numId w:val="21"/>
        </w:numPr>
        <w:spacing w:line="240" w:lineRule="auto"/>
        <w:rPr>
          <w:rFonts w:ascii="Garamond" w:hAnsi="Garamond"/>
        </w:rPr>
      </w:pPr>
      <w:r>
        <w:rPr>
          <w:rFonts w:ascii="Garamond" w:hAnsi="Garamond"/>
        </w:rPr>
        <w:t>A</w:t>
      </w:r>
      <w:r w:rsidRPr="00C448A1">
        <w:rPr>
          <w:rFonts w:ascii="Garamond" w:hAnsi="Garamond"/>
        </w:rPr>
        <w:t xml:space="preserve">mikor a személyes adatok már </w:t>
      </w:r>
      <w:r w:rsidR="00C6068B">
        <w:rPr>
          <w:rFonts w:ascii="Garamond" w:hAnsi="Garamond"/>
        </w:rPr>
        <w:t xml:space="preserve">egyébként is </w:t>
      </w:r>
      <w:r w:rsidRPr="00C448A1">
        <w:rPr>
          <w:rFonts w:ascii="Garamond" w:hAnsi="Garamond"/>
        </w:rPr>
        <w:t>nyilvánosan hozzáférhetőek, és az ilyen adatok közlése valószínűleg nem jelent kockázatot az egyén számára.</w:t>
      </w:r>
    </w:p>
    <w:p w14:paraId="55376D47" w14:textId="04A66D55" w:rsidR="00C448A1" w:rsidRPr="00E3079D" w:rsidRDefault="00C448A1" w:rsidP="00E3079D">
      <w:pPr>
        <w:pStyle w:val="Listaszerbekezds"/>
        <w:numPr>
          <w:ilvl w:val="0"/>
          <w:numId w:val="21"/>
        </w:numPr>
        <w:spacing w:line="240" w:lineRule="auto"/>
        <w:rPr>
          <w:rFonts w:ascii="Garamond" w:hAnsi="Garamond"/>
        </w:rPr>
      </w:pPr>
      <w:r>
        <w:rPr>
          <w:rFonts w:ascii="Garamond" w:hAnsi="Garamond"/>
        </w:rPr>
        <w:t>B</w:t>
      </w:r>
      <w:r w:rsidRPr="00C448A1">
        <w:rPr>
          <w:rFonts w:ascii="Garamond" w:hAnsi="Garamond"/>
        </w:rPr>
        <w:t>ejelentést nem igénylő incidens lehet</w:t>
      </w:r>
      <w:r>
        <w:rPr>
          <w:rFonts w:ascii="Garamond" w:hAnsi="Garamond"/>
        </w:rPr>
        <w:t xml:space="preserve"> továbbá </w:t>
      </w:r>
      <w:r w:rsidRPr="00C448A1">
        <w:rPr>
          <w:rFonts w:ascii="Garamond" w:hAnsi="Garamond"/>
        </w:rPr>
        <w:t xml:space="preserve">az adatkezelő és alkalmazottai által használt, biztonságosan titkosított mobilkészülék elvesztése. Amennyiben a titkosítási kulcs biztonságosan továbbra is az adatkezelő birtokában van, és nem a készüléken volt a személyes adatok egyetlen példánya, akkor ezekhez az adatokhoz semmilyen támadó nem tud hozzáférni. Következésképpen az incidens valószínűsíthetően nem jár kockázattal a kérdéses érintettek jogaira és szabadságaira nézve. Ha később nyilvánvalóvá válik, hogy a titkosítási kulcs veszélybe került, illetve a </w:t>
      </w:r>
      <w:proofErr w:type="spellStart"/>
      <w:r w:rsidRPr="00C448A1">
        <w:rPr>
          <w:rFonts w:ascii="Garamond" w:hAnsi="Garamond"/>
        </w:rPr>
        <w:t>titkosító</w:t>
      </w:r>
      <w:proofErr w:type="spellEnd"/>
      <w:r w:rsidRPr="00C448A1">
        <w:rPr>
          <w:rFonts w:ascii="Garamond" w:hAnsi="Garamond"/>
        </w:rPr>
        <w:t xml:space="preserve"> szoftver vagy algoritmus sebezhető, akkor a természetes személyek jogait és szabadságait</w:t>
      </w:r>
      <w:r>
        <w:rPr>
          <w:rFonts w:ascii="Garamond" w:hAnsi="Garamond"/>
        </w:rPr>
        <w:t xml:space="preserve"> </w:t>
      </w:r>
      <w:r w:rsidRPr="00C448A1">
        <w:rPr>
          <w:rFonts w:ascii="Garamond" w:hAnsi="Garamond"/>
        </w:rPr>
        <w:t>érintő kockázat megváltozik, így már szükség lehet bejelentésre.</w:t>
      </w:r>
      <w:r w:rsidRPr="00C448A1">
        <w:rPr>
          <w:rFonts w:ascii="Garamond" w:hAnsi="Garamond"/>
        </w:rPr>
        <w:cr/>
      </w:r>
    </w:p>
    <w:p w14:paraId="4A682A56" w14:textId="77777777" w:rsidR="002535D5" w:rsidRPr="00251137" w:rsidRDefault="00251137" w:rsidP="002535D5">
      <w:pPr>
        <w:spacing w:line="240" w:lineRule="auto"/>
        <w:rPr>
          <w:rFonts w:ascii="Garamond" w:hAnsi="Garamond"/>
          <w:b/>
          <w:bCs/>
        </w:rPr>
      </w:pPr>
      <w:r w:rsidRPr="00251137">
        <w:rPr>
          <w:rFonts w:ascii="Garamond" w:hAnsi="Garamond"/>
          <w:b/>
          <w:bCs/>
        </w:rPr>
        <w:t>A bejelentés megtétele</w:t>
      </w:r>
      <w:r>
        <w:rPr>
          <w:rFonts w:ascii="Garamond" w:hAnsi="Garamond"/>
          <w:b/>
          <w:bCs/>
        </w:rPr>
        <w:t>, tartalma</w:t>
      </w:r>
    </w:p>
    <w:p w14:paraId="192D1483" w14:textId="77777777" w:rsidR="00251137" w:rsidRDefault="00251137" w:rsidP="002535D5">
      <w:pPr>
        <w:spacing w:line="240" w:lineRule="auto"/>
        <w:rPr>
          <w:rFonts w:ascii="Garamond" w:hAnsi="Garamond"/>
        </w:rPr>
      </w:pPr>
    </w:p>
    <w:p w14:paraId="7178B550" w14:textId="77777777" w:rsidR="00251137" w:rsidRDefault="00251137" w:rsidP="002535D5">
      <w:pPr>
        <w:spacing w:line="240" w:lineRule="auto"/>
        <w:rPr>
          <w:rFonts w:ascii="Garamond" w:hAnsi="Garamond"/>
        </w:rPr>
      </w:pPr>
      <w:r>
        <w:rPr>
          <w:rFonts w:ascii="Garamond" w:hAnsi="Garamond"/>
        </w:rPr>
        <w:t>A bejelentés a Hatóság weboldalán keresztül (</w:t>
      </w:r>
      <w:hyperlink r:id="rId11" w:history="1">
        <w:r w:rsidRPr="00E86977">
          <w:rPr>
            <w:rStyle w:val="Hiperhivatkozs"/>
            <w:rFonts w:ascii="Garamond" w:hAnsi="Garamond"/>
          </w:rPr>
          <w:t>https://www.naih.hu/adatvedelmi-incidensbejelent--rendszer.html</w:t>
        </w:r>
      </w:hyperlink>
      <w:r>
        <w:rPr>
          <w:rFonts w:ascii="Garamond" w:hAnsi="Garamond"/>
        </w:rPr>
        <w:t>) elektronikus formában tehető meg.</w:t>
      </w:r>
    </w:p>
    <w:p w14:paraId="3ED0A218" w14:textId="77777777" w:rsidR="00251137" w:rsidRDefault="00251137" w:rsidP="002535D5">
      <w:pPr>
        <w:spacing w:line="240" w:lineRule="auto"/>
        <w:rPr>
          <w:rFonts w:ascii="Garamond" w:hAnsi="Garamond"/>
        </w:rPr>
      </w:pPr>
    </w:p>
    <w:p w14:paraId="64E73913" w14:textId="77777777" w:rsidR="00B91645" w:rsidRDefault="00B91645" w:rsidP="002535D5">
      <w:pPr>
        <w:spacing w:line="240" w:lineRule="auto"/>
        <w:rPr>
          <w:rFonts w:ascii="Garamond" w:hAnsi="Garamond"/>
        </w:rPr>
      </w:pPr>
      <w:r>
        <w:rPr>
          <w:rFonts w:ascii="Garamond" w:hAnsi="Garamond"/>
        </w:rPr>
        <w:t xml:space="preserve">A bejelentés megtétele az adatvédelmi tisztviselő </w:t>
      </w:r>
      <w:r w:rsidRPr="003B1881">
        <w:rPr>
          <w:rFonts w:ascii="Garamond" w:hAnsi="Garamond"/>
        </w:rPr>
        <w:t>közreműködésével</w:t>
      </w:r>
      <w:r>
        <w:rPr>
          <w:rFonts w:ascii="Garamond" w:hAnsi="Garamond"/>
        </w:rPr>
        <w:t xml:space="preserve"> </w:t>
      </w:r>
      <w:r w:rsidR="009D31B2">
        <w:rPr>
          <w:rFonts w:ascii="Garamond" w:hAnsi="Garamond"/>
        </w:rPr>
        <w:t>a Felelős vezető</w:t>
      </w:r>
      <w:r>
        <w:rPr>
          <w:rFonts w:ascii="Garamond" w:hAnsi="Garamond"/>
        </w:rPr>
        <w:t xml:space="preserve"> kötelezettsége.</w:t>
      </w:r>
    </w:p>
    <w:p w14:paraId="15857D40" w14:textId="77777777" w:rsidR="00B91645" w:rsidRDefault="00B91645" w:rsidP="002535D5">
      <w:pPr>
        <w:spacing w:line="240" w:lineRule="auto"/>
        <w:rPr>
          <w:rFonts w:ascii="Garamond" w:hAnsi="Garamond"/>
        </w:rPr>
      </w:pPr>
    </w:p>
    <w:p w14:paraId="3D22B094" w14:textId="77777777" w:rsidR="00251137" w:rsidRDefault="00251137" w:rsidP="00251137">
      <w:pPr>
        <w:spacing w:line="240" w:lineRule="auto"/>
        <w:rPr>
          <w:rFonts w:ascii="Garamond" w:hAnsi="Garamond"/>
        </w:rPr>
      </w:pPr>
      <w:r w:rsidRPr="00251137">
        <w:rPr>
          <w:rFonts w:ascii="Garamond" w:hAnsi="Garamond"/>
        </w:rPr>
        <w:t>A</w:t>
      </w:r>
      <w:r>
        <w:rPr>
          <w:rFonts w:ascii="Garamond" w:hAnsi="Garamond"/>
        </w:rPr>
        <w:t xml:space="preserve"> GDPR</w:t>
      </w:r>
      <w:r w:rsidRPr="00251137">
        <w:rPr>
          <w:rFonts w:ascii="Garamond" w:hAnsi="Garamond"/>
        </w:rPr>
        <w:t xml:space="preserve"> 33. cikk (3) bekezdése rögzíti, hogy amikor az adatkezelő bejelentést tesz incidensről a </w:t>
      </w:r>
      <w:r w:rsidR="00F61C30">
        <w:rPr>
          <w:rFonts w:ascii="Garamond" w:hAnsi="Garamond"/>
        </w:rPr>
        <w:t>H</w:t>
      </w:r>
      <w:r w:rsidRPr="00251137">
        <w:rPr>
          <w:rFonts w:ascii="Garamond" w:hAnsi="Garamond"/>
        </w:rPr>
        <w:t>atóságnak, abban legalább:</w:t>
      </w:r>
    </w:p>
    <w:p w14:paraId="76DCFDAC" w14:textId="77777777" w:rsidR="00251137" w:rsidRPr="00251137" w:rsidRDefault="00251137" w:rsidP="00E22A66">
      <w:pPr>
        <w:spacing w:line="240" w:lineRule="auto"/>
        <w:rPr>
          <w:rFonts w:ascii="Garamond" w:hAnsi="Garamond"/>
        </w:rPr>
      </w:pPr>
    </w:p>
    <w:p w14:paraId="16FC9C82" w14:textId="47A2009A" w:rsidR="00251137" w:rsidRPr="00251137" w:rsidRDefault="00251137" w:rsidP="00E22A66">
      <w:pPr>
        <w:pStyle w:val="Listaszerbekezds"/>
        <w:numPr>
          <w:ilvl w:val="0"/>
          <w:numId w:val="20"/>
        </w:numPr>
        <w:spacing w:line="240" w:lineRule="auto"/>
        <w:ind w:left="720"/>
        <w:rPr>
          <w:rFonts w:ascii="Garamond" w:hAnsi="Garamond"/>
        </w:rPr>
      </w:pPr>
      <w:r w:rsidRPr="00251137">
        <w:rPr>
          <w:rFonts w:ascii="Garamond" w:hAnsi="Garamond"/>
          <w:b/>
          <w:bCs/>
        </w:rPr>
        <w:lastRenderedPageBreak/>
        <w:t>ismerteti az adatvédelmi incidens jellegét</w:t>
      </w:r>
      <w:r w:rsidRPr="00251137">
        <w:rPr>
          <w:rFonts w:ascii="Garamond" w:hAnsi="Garamond"/>
        </w:rPr>
        <w:t>, beleértve – ha lehetséges – az érintettek</w:t>
      </w:r>
      <w:r w:rsidR="00A34F12">
        <w:rPr>
          <w:rFonts w:ascii="Garamond" w:hAnsi="Garamond"/>
        </w:rPr>
        <w:t xml:space="preserve"> </w:t>
      </w:r>
      <w:r w:rsidRPr="00251137">
        <w:rPr>
          <w:rFonts w:ascii="Garamond" w:hAnsi="Garamond"/>
        </w:rPr>
        <w:t>kategóriáit és hozzávetőleges számát, valamint az incidenssel érintett adatok kategóriáit és</w:t>
      </w:r>
      <w:r w:rsidR="00A34F12">
        <w:rPr>
          <w:rFonts w:ascii="Garamond" w:hAnsi="Garamond"/>
        </w:rPr>
        <w:t xml:space="preserve"> </w:t>
      </w:r>
      <w:r w:rsidRPr="00251137">
        <w:rPr>
          <w:rFonts w:ascii="Garamond" w:hAnsi="Garamond"/>
        </w:rPr>
        <w:t>hozzávetőleges számát;</w:t>
      </w:r>
    </w:p>
    <w:p w14:paraId="740CE5CA" w14:textId="698E9C7E" w:rsidR="00251137" w:rsidRPr="00251137" w:rsidRDefault="00251137" w:rsidP="00E22A66">
      <w:pPr>
        <w:pStyle w:val="Listaszerbekezds"/>
        <w:numPr>
          <w:ilvl w:val="0"/>
          <w:numId w:val="20"/>
        </w:numPr>
        <w:spacing w:line="240" w:lineRule="auto"/>
        <w:ind w:left="720"/>
        <w:rPr>
          <w:rFonts w:ascii="Garamond" w:hAnsi="Garamond"/>
        </w:rPr>
      </w:pPr>
      <w:r w:rsidRPr="00251137">
        <w:rPr>
          <w:rFonts w:ascii="Garamond" w:hAnsi="Garamond"/>
          <w:b/>
          <w:bCs/>
        </w:rPr>
        <w:t>közöli az adatvédelmi tisztviselő vagy a további tájékoztatást nyújtó egyéb kapcsolattartónevét és elérhetőségeit</w:t>
      </w:r>
      <w:r w:rsidRPr="00251137">
        <w:rPr>
          <w:rFonts w:ascii="Garamond" w:hAnsi="Garamond"/>
        </w:rPr>
        <w:t>;</w:t>
      </w:r>
    </w:p>
    <w:p w14:paraId="2DD869EC" w14:textId="30B3F03B" w:rsidR="00251137" w:rsidRPr="00251137" w:rsidRDefault="00251137" w:rsidP="00E22A66">
      <w:pPr>
        <w:pStyle w:val="Listaszerbekezds"/>
        <w:numPr>
          <w:ilvl w:val="0"/>
          <w:numId w:val="20"/>
        </w:numPr>
        <w:spacing w:line="240" w:lineRule="auto"/>
        <w:ind w:left="720"/>
        <w:rPr>
          <w:rFonts w:ascii="Garamond" w:hAnsi="Garamond"/>
        </w:rPr>
      </w:pPr>
      <w:r w:rsidRPr="00251137">
        <w:rPr>
          <w:rFonts w:ascii="Garamond" w:hAnsi="Garamond"/>
          <w:b/>
          <w:bCs/>
        </w:rPr>
        <w:t xml:space="preserve">ismerteti </w:t>
      </w:r>
      <w:r w:rsidRPr="00251137">
        <w:rPr>
          <w:rFonts w:ascii="Garamond" w:hAnsi="Garamond"/>
        </w:rPr>
        <w:t xml:space="preserve">az adatvédelmi incidensből eredő, valószínűsíthető </w:t>
      </w:r>
      <w:r w:rsidRPr="00251137">
        <w:rPr>
          <w:rFonts w:ascii="Garamond" w:hAnsi="Garamond"/>
          <w:b/>
          <w:bCs/>
        </w:rPr>
        <w:t>következményeket</w:t>
      </w:r>
      <w:r w:rsidRPr="00251137">
        <w:rPr>
          <w:rFonts w:ascii="Garamond" w:hAnsi="Garamond"/>
        </w:rPr>
        <w:t>;</w:t>
      </w:r>
    </w:p>
    <w:p w14:paraId="6264602B" w14:textId="4D8F4887" w:rsidR="00251137" w:rsidRPr="00251137" w:rsidRDefault="00251137" w:rsidP="00E22A66">
      <w:pPr>
        <w:pStyle w:val="Listaszerbekezds"/>
        <w:numPr>
          <w:ilvl w:val="0"/>
          <w:numId w:val="20"/>
        </w:numPr>
        <w:spacing w:line="240" w:lineRule="auto"/>
        <w:ind w:left="720"/>
        <w:rPr>
          <w:rFonts w:ascii="Garamond" w:hAnsi="Garamond"/>
        </w:rPr>
      </w:pPr>
      <w:r w:rsidRPr="00251137">
        <w:rPr>
          <w:rFonts w:ascii="Garamond" w:hAnsi="Garamond"/>
          <w:b/>
          <w:bCs/>
        </w:rPr>
        <w:t xml:space="preserve">ismerteti </w:t>
      </w:r>
      <w:r w:rsidRPr="00251137">
        <w:rPr>
          <w:rFonts w:ascii="Garamond" w:hAnsi="Garamond"/>
        </w:rPr>
        <w:t xml:space="preserve">az adatkezelő által az adatvédelmi incidens </w:t>
      </w:r>
      <w:r w:rsidRPr="00251137">
        <w:rPr>
          <w:rFonts w:ascii="Garamond" w:hAnsi="Garamond"/>
          <w:b/>
          <w:bCs/>
        </w:rPr>
        <w:t>orvoslására tett vagy tervezett</w:t>
      </w:r>
      <w:r w:rsidR="00A34F12">
        <w:rPr>
          <w:rFonts w:ascii="Garamond" w:hAnsi="Garamond"/>
          <w:b/>
          <w:bCs/>
        </w:rPr>
        <w:t xml:space="preserve"> </w:t>
      </w:r>
      <w:r w:rsidRPr="00251137">
        <w:rPr>
          <w:rFonts w:ascii="Garamond" w:hAnsi="Garamond"/>
          <w:b/>
          <w:bCs/>
        </w:rPr>
        <w:t>intézkedéseket,</w:t>
      </w:r>
      <w:r w:rsidRPr="00251137">
        <w:rPr>
          <w:rFonts w:ascii="Garamond" w:hAnsi="Garamond"/>
        </w:rPr>
        <w:t xml:space="preserve"> beleértve adott esetben az adatvédelmi incidensből eredő esetleges hátrányoskövetkezmények enyhítését célzó intézkedéseket.</w:t>
      </w:r>
    </w:p>
    <w:p w14:paraId="3FCA3EDE" w14:textId="77777777" w:rsidR="00251137" w:rsidRDefault="00251137" w:rsidP="002535D5">
      <w:pPr>
        <w:spacing w:line="240" w:lineRule="auto"/>
        <w:rPr>
          <w:rFonts w:ascii="Garamond" w:hAnsi="Garamond"/>
        </w:rPr>
      </w:pPr>
    </w:p>
    <w:p w14:paraId="4CDA9E0B" w14:textId="60132525" w:rsidR="00251137" w:rsidRDefault="00251137" w:rsidP="00251137">
      <w:pPr>
        <w:spacing w:line="240" w:lineRule="auto"/>
        <w:rPr>
          <w:rFonts w:ascii="Garamond" w:hAnsi="Garamond"/>
        </w:rPr>
      </w:pPr>
      <w:r w:rsidRPr="00251137">
        <w:rPr>
          <w:rFonts w:ascii="Garamond" w:hAnsi="Garamond"/>
        </w:rPr>
        <w:t>A</w:t>
      </w:r>
      <w:r>
        <w:rPr>
          <w:rFonts w:ascii="Garamond" w:hAnsi="Garamond"/>
        </w:rPr>
        <w:t>z, hogy a</w:t>
      </w:r>
      <w:r w:rsidRPr="00251137">
        <w:rPr>
          <w:rFonts w:ascii="Garamond" w:hAnsi="Garamond"/>
        </w:rPr>
        <w:t xml:space="preserve"> 33. cikk (3) bekezdése kimondja, hogy az adatkezelőnek „legalább” a megjelölt információkat kell</w:t>
      </w:r>
      <w:r w:rsidR="00744CD7">
        <w:rPr>
          <w:rFonts w:ascii="Garamond" w:hAnsi="Garamond"/>
        </w:rPr>
        <w:t xml:space="preserve"> </w:t>
      </w:r>
      <w:r w:rsidRPr="00251137">
        <w:rPr>
          <w:rFonts w:ascii="Garamond" w:hAnsi="Garamond"/>
        </w:rPr>
        <w:t>közölnie a bejelentésben</w:t>
      </w:r>
      <w:r>
        <w:rPr>
          <w:rFonts w:ascii="Garamond" w:hAnsi="Garamond"/>
        </w:rPr>
        <w:t xml:space="preserve"> azt jelenti, hogy</w:t>
      </w:r>
      <w:r w:rsidRPr="00251137">
        <w:rPr>
          <w:rFonts w:ascii="Garamond" w:hAnsi="Garamond"/>
        </w:rPr>
        <w:t xml:space="preserve"> szükség szerint dönthet úgy, hogy további részleteket ad meg</w:t>
      </w:r>
      <w:r w:rsidR="00A34F12">
        <w:rPr>
          <w:rFonts w:ascii="Garamond" w:hAnsi="Garamond"/>
        </w:rPr>
        <w:t>, sőt, minden esetben javasolt, hogy az adatkezelő minden rendelkezésre álló információt adjon át a Hatóság részére</w:t>
      </w:r>
      <w:r w:rsidRPr="00251137">
        <w:rPr>
          <w:rFonts w:ascii="Garamond" w:hAnsi="Garamond"/>
        </w:rPr>
        <w:t>.</w:t>
      </w:r>
      <w:r w:rsidR="00231F63">
        <w:rPr>
          <w:rFonts w:ascii="Garamond" w:hAnsi="Garamond"/>
        </w:rPr>
        <w:t xml:space="preserve"> </w:t>
      </w:r>
      <w:r w:rsidRPr="00251137">
        <w:rPr>
          <w:rFonts w:ascii="Garamond" w:hAnsi="Garamond"/>
        </w:rPr>
        <w:t>Előfordulhat, hogy eltérő jellegű incidensek előfordulása estén további információkkal kell szolgálni mindegyik esetkörülményeinek maradéktalan ismertetéséhez.</w:t>
      </w:r>
      <w:r w:rsidRPr="00251137">
        <w:rPr>
          <w:rFonts w:ascii="Garamond" w:hAnsi="Garamond"/>
        </w:rPr>
        <w:cr/>
      </w:r>
    </w:p>
    <w:p w14:paraId="79EDEC33" w14:textId="77777777" w:rsidR="00C21914" w:rsidRDefault="00C21914" w:rsidP="00251137">
      <w:pPr>
        <w:spacing w:line="240" w:lineRule="auto"/>
        <w:rPr>
          <w:rFonts w:ascii="Garamond" w:hAnsi="Garamond"/>
        </w:rPr>
      </w:pPr>
      <w:r w:rsidRPr="00C21914">
        <w:rPr>
          <w:rFonts w:ascii="Garamond" w:hAnsi="Garamond"/>
        </w:rPr>
        <w:t xml:space="preserve">A </w:t>
      </w:r>
      <w:r>
        <w:rPr>
          <w:rFonts w:ascii="Garamond" w:hAnsi="Garamond"/>
        </w:rPr>
        <w:t>H</w:t>
      </w:r>
      <w:r w:rsidRPr="00C21914">
        <w:rPr>
          <w:rFonts w:ascii="Garamond" w:hAnsi="Garamond"/>
        </w:rPr>
        <w:t>atóság minden esetben jogosult az incidens kivizsgálása során részletesebb</w:t>
      </w:r>
      <w:r w:rsidR="00B56358">
        <w:rPr>
          <w:rFonts w:ascii="Garamond" w:hAnsi="Garamond"/>
        </w:rPr>
        <w:t xml:space="preserve"> </w:t>
      </w:r>
      <w:r w:rsidRPr="00C21914">
        <w:rPr>
          <w:rFonts w:ascii="Garamond" w:hAnsi="Garamond"/>
        </w:rPr>
        <w:t>felvilágosítást kérni.</w:t>
      </w:r>
    </w:p>
    <w:p w14:paraId="378B696C" w14:textId="77777777" w:rsidR="002535D5" w:rsidRDefault="002535D5" w:rsidP="002535D5">
      <w:pPr>
        <w:spacing w:line="240" w:lineRule="auto"/>
        <w:rPr>
          <w:rFonts w:ascii="Garamond" w:hAnsi="Garamond"/>
        </w:rPr>
      </w:pPr>
    </w:p>
    <w:p w14:paraId="7A5828AD" w14:textId="77777777" w:rsidR="003B1881" w:rsidRDefault="003B1881" w:rsidP="002535D5">
      <w:pPr>
        <w:spacing w:line="240" w:lineRule="auto"/>
        <w:rPr>
          <w:rFonts w:ascii="Garamond" w:hAnsi="Garamond"/>
          <w:b/>
          <w:bCs/>
        </w:rPr>
      </w:pPr>
      <w:r w:rsidRPr="003B1881">
        <w:rPr>
          <w:rFonts w:ascii="Garamond" w:hAnsi="Garamond"/>
          <w:b/>
          <w:bCs/>
        </w:rPr>
        <w:t>Bejelentés részletekben</w:t>
      </w:r>
    </w:p>
    <w:p w14:paraId="231D69E3" w14:textId="77777777" w:rsidR="003B1881" w:rsidRDefault="003B1881" w:rsidP="002535D5">
      <w:pPr>
        <w:spacing w:line="240" w:lineRule="auto"/>
        <w:rPr>
          <w:rFonts w:ascii="Garamond" w:hAnsi="Garamond"/>
          <w:b/>
          <w:bCs/>
        </w:rPr>
      </w:pPr>
    </w:p>
    <w:p w14:paraId="3A73F8D1" w14:textId="77777777" w:rsidR="00455F54" w:rsidRDefault="00455F54" w:rsidP="002535D5">
      <w:pPr>
        <w:spacing w:line="240" w:lineRule="auto"/>
        <w:rPr>
          <w:rFonts w:ascii="Garamond" w:hAnsi="Garamond"/>
        </w:rPr>
      </w:pPr>
      <w:r w:rsidRPr="00455F54">
        <w:rPr>
          <w:rFonts w:ascii="Garamond" w:hAnsi="Garamond"/>
        </w:rPr>
        <w:t xml:space="preserve">Az incidens jellegétől függően előfordulhat, hogy az adatkezelőnek további vizsgálatot kell lefolytatnia az incidens szempontjából lényeges összes tény megállapítása céljából. </w:t>
      </w:r>
    </w:p>
    <w:p w14:paraId="0E1D2B1E" w14:textId="77777777" w:rsidR="00455F54" w:rsidRDefault="00455F54" w:rsidP="002535D5">
      <w:pPr>
        <w:spacing w:line="240" w:lineRule="auto"/>
        <w:rPr>
          <w:rFonts w:ascii="Garamond" w:hAnsi="Garamond"/>
        </w:rPr>
      </w:pPr>
    </w:p>
    <w:p w14:paraId="100BD26D" w14:textId="77777777" w:rsidR="00455F54" w:rsidRDefault="00455F54" w:rsidP="002535D5">
      <w:pPr>
        <w:spacing w:line="240" w:lineRule="auto"/>
        <w:rPr>
          <w:rFonts w:ascii="Garamond" w:hAnsi="Garamond"/>
        </w:rPr>
      </w:pPr>
      <w:r w:rsidRPr="00455F54">
        <w:rPr>
          <w:rFonts w:ascii="Garamond" w:hAnsi="Garamond"/>
        </w:rPr>
        <w:t>A 33. cikk (4) bekezdése ezért a következőképpen rendelkezik:</w:t>
      </w:r>
    </w:p>
    <w:p w14:paraId="30945FBD" w14:textId="77777777" w:rsidR="00455F54" w:rsidRDefault="00455F54" w:rsidP="002535D5">
      <w:pPr>
        <w:spacing w:line="240" w:lineRule="auto"/>
        <w:rPr>
          <w:rFonts w:ascii="Garamond" w:hAnsi="Garamond"/>
        </w:rPr>
      </w:pPr>
    </w:p>
    <w:p w14:paraId="47299BB8" w14:textId="77777777" w:rsidR="003B1881" w:rsidRPr="00455F54" w:rsidRDefault="00455F54" w:rsidP="002535D5">
      <w:pPr>
        <w:spacing w:line="240" w:lineRule="auto"/>
        <w:rPr>
          <w:rFonts w:ascii="Garamond" w:hAnsi="Garamond"/>
          <w:b/>
          <w:bCs/>
        </w:rPr>
      </w:pPr>
      <w:r w:rsidRPr="00455F54">
        <w:rPr>
          <w:rFonts w:ascii="Garamond" w:hAnsi="Garamond"/>
          <w:b/>
          <w:bCs/>
        </w:rPr>
        <w:t>„Ha és amennyiben nem lehetséges az információkat egyidejűleg közölni, azok további indokolatlan késedelem nélkül később részletekben is közölhetők.”</w:t>
      </w:r>
    </w:p>
    <w:p w14:paraId="2247B551" w14:textId="77777777" w:rsidR="00455F54" w:rsidRPr="00455F54" w:rsidRDefault="00455F54" w:rsidP="002535D5">
      <w:pPr>
        <w:spacing w:line="240" w:lineRule="auto"/>
        <w:rPr>
          <w:rFonts w:ascii="Garamond" w:hAnsi="Garamond"/>
          <w:b/>
          <w:bCs/>
        </w:rPr>
      </w:pPr>
    </w:p>
    <w:p w14:paraId="3403A53D" w14:textId="0CDE401B" w:rsidR="00455F54" w:rsidRPr="00231F63" w:rsidRDefault="00231F63" w:rsidP="002535D5">
      <w:pPr>
        <w:spacing w:line="240" w:lineRule="auto"/>
        <w:rPr>
          <w:rFonts w:ascii="Garamond" w:hAnsi="Garamond"/>
          <w:bCs/>
        </w:rPr>
      </w:pPr>
      <w:r>
        <w:rPr>
          <w:rFonts w:ascii="Garamond" w:hAnsi="Garamond"/>
          <w:bCs/>
        </w:rPr>
        <w:t>Az adatkezelő nem mindig rendelkezi</w:t>
      </w:r>
      <w:r w:rsidRPr="00231F63">
        <w:rPr>
          <w:rFonts w:ascii="Garamond" w:hAnsi="Garamond"/>
          <w:bCs/>
        </w:rPr>
        <w:t>k az incidensről való tudomásszerzéstől számított 72 órán belül az összes szükséges információval, ugyanis nem minden esetben állnak rendelkezésre maradéktalan és minden részletre kiterjedő adatok az incidensről ebben a kezdeti időszakban. A rendelet ezért megengedi a részletekben történő bejelentést</w:t>
      </w:r>
      <w:r>
        <w:rPr>
          <w:rFonts w:ascii="Garamond" w:hAnsi="Garamond"/>
          <w:bCs/>
        </w:rPr>
        <w:t xml:space="preserve"> </w:t>
      </w:r>
      <w:r w:rsidRPr="00231F63">
        <w:rPr>
          <w:rFonts w:ascii="Garamond" w:hAnsi="Garamond"/>
          <w:bCs/>
        </w:rPr>
        <w:t xml:space="preserve">abban az esetben, ha az adatkezelő a 33. cikk (1) bekezdésében foglaltak szerint </w:t>
      </w:r>
      <w:r w:rsidRPr="00231F63">
        <w:rPr>
          <w:rFonts w:ascii="Garamond" w:hAnsi="Garamond"/>
          <w:b/>
          <w:bCs/>
        </w:rPr>
        <w:t>megindokolja a késedelmet</w:t>
      </w:r>
      <w:r>
        <w:rPr>
          <w:rFonts w:ascii="Garamond" w:hAnsi="Garamond"/>
          <w:bCs/>
        </w:rPr>
        <w:t xml:space="preserve">. </w:t>
      </w:r>
    </w:p>
    <w:p w14:paraId="0AE6F393" w14:textId="77777777" w:rsidR="00455F54" w:rsidRDefault="00455F54" w:rsidP="002535D5">
      <w:pPr>
        <w:spacing w:line="240" w:lineRule="auto"/>
        <w:rPr>
          <w:rFonts w:ascii="Garamond" w:hAnsi="Garamond"/>
          <w:b/>
          <w:bCs/>
        </w:rPr>
      </w:pPr>
    </w:p>
    <w:p w14:paraId="591AFCC8" w14:textId="77777777" w:rsidR="00231F63" w:rsidRDefault="00231F63" w:rsidP="00231F63">
      <w:pPr>
        <w:spacing w:line="240" w:lineRule="auto"/>
        <w:rPr>
          <w:rFonts w:ascii="Garamond" w:hAnsi="Garamond"/>
          <w:bCs/>
        </w:rPr>
      </w:pPr>
      <w:r>
        <w:rPr>
          <w:rFonts w:ascii="Garamond" w:hAnsi="Garamond"/>
          <w:bCs/>
        </w:rPr>
        <w:t>Mit kell ez esetben az első bejelentésnél közölni a Hatósággal?</w:t>
      </w:r>
    </w:p>
    <w:p w14:paraId="7B606F33" w14:textId="77777777" w:rsidR="00231F63" w:rsidRDefault="00231F63" w:rsidP="00231F63">
      <w:pPr>
        <w:spacing w:line="240" w:lineRule="auto"/>
        <w:rPr>
          <w:rFonts w:ascii="Garamond" w:hAnsi="Garamond"/>
          <w:bCs/>
        </w:rPr>
      </w:pPr>
    </w:p>
    <w:p w14:paraId="3D9702F8" w14:textId="055846FD" w:rsidR="00231F63" w:rsidRDefault="00231F63" w:rsidP="00231F63">
      <w:pPr>
        <w:spacing w:line="240" w:lineRule="auto"/>
        <w:rPr>
          <w:rFonts w:ascii="Garamond" w:hAnsi="Garamond"/>
          <w:bCs/>
        </w:rPr>
      </w:pPr>
      <w:r>
        <w:rPr>
          <w:rFonts w:ascii="Garamond" w:hAnsi="Garamond"/>
          <w:bCs/>
        </w:rPr>
        <w:t>A</w:t>
      </w:r>
      <w:r w:rsidRPr="00231F63">
        <w:rPr>
          <w:rFonts w:ascii="Garamond" w:hAnsi="Garamond"/>
          <w:bCs/>
        </w:rPr>
        <w:t xml:space="preserve">mikor az adatkezelő </w:t>
      </w:r>
      <w:r w:rsidR="00A34F12">
        <w:rPr>
          <w:rFonts w:ascii="Garamond" w:hAnsi="Garamond"/>
          <w:bCs/>
        </w:rPr>
        <w:t xml:space="preserve">a részletekben történő bejelentés során </w:t>
      </w:r>
      <w:r w:rsidRPr="00231F63">
        <w:rPr>
          <w:rFonts w:ascii="Garamond" w:hAnsi="Garamond"/>
          <w:bCs/>
        </w:rPr>
        <w:t xml:space="preserve">első alkalommal tesz bejelentést </w:t>
      </w:r>
      <w:r w:rsidR="00A34F12">
        <w:rPr>
          <w:rFonts w:ascii="Garamond" w:hAnsi="Garamond"/>
          <w:bCs/>
        </w:rPr>
        <w:t xml:space="preserve">a </w:t>
      </w:r>
      <w:r>
        <w:rPr>
          <w:rFonts w:ascii="Garamond" w:hAnsi="Garamond"/>
          <w:bCs/>
        </w:rPr>
        <w:t>H</w:t>
      </w:r>
      <w:r w:rsidRPr="00231F63">
        <w:rPr>
          <w:rFonts w:ascii="Garamond" w:hAnsi="Garamond"/>
          <w:bCs/>
        </w:rPr>
        <w:t xml:space="preserve">atóságnak, mindig </w:t>
      </w:r>
      <w:r w:rsidR="00A34F12">
        <w:rPr>
          <w:rFonts w:ascii="Garamond" w:hAnsi="Garamond"/>
          <w:bCs/>
        </w:rPr>
        <w:t>tájékoztatást kell adnia</w:t>
      </w:r>
      <w:r w:rsidRPr="00231F63">
        <w:rPr>
          <w:rFonts w:ascii="Garamond" w:hAnsi="Garamond"/>
          <w:bCs/>
        </w:rPr>
        <w:t xml:space="preserve"> arról, ha még nem rendelkezik az összes szükséges információval és a későbbiekben fog </w:t>
      </w:r>
      <w:r w:rsidR="00A34F12">
        <w:rPr>
          <w:rFonts w:ascii="Garamond" w:hAnsi="Garamond"/>
          <w:bCs/>
        </w:rPr>
        <w:t xml:space="preserve">tudni </w:t>
      </w:r>
      <w:r w:rsidRPr="00231F63">
        <w:rPr>
          <w:rFonts w:ascii="Garamond" w:hAnsi="Garamond"/>
          <w:bCs/>
        </w:rPr>
        <w:t xml:space="preserve">további részleteket közölni. Az adatkezelő kiegészítő információkkal szolgálhat akkor, amikor olyan további lényeges adatok jutnak a tudomására, amelyeket </w:t>
      </w:r>
      <w:r w:rsidR="00A34F12">
        <w:rPr>
          <w:rFonts w:ascii="Garamond" w:hAnsi="Garamond"/>
          <w:bCs/>
        </w:rPr>
        <w:t>relevánsak az ügyben.</w:t>
      </w:r>
    </w:p>
    <w:p w14:paraId="4BC8928F" w14:textId="36E68D80" w:rsidR="00764BDE" w:rsidRDefault="00764BDE" w:rsidP="00231F63">
      <w:pPr>
        <w:spacing w:line="240" w:lineRule="auto"/>
        <w:rPr>
          <w:rFonts w:ascii="Garamond" w:hAnsi="Garamond"/>
          <w:bCs/>
        </w:rPr>
      </w:pPr>
    </w:p>
    <w:p w14:paraId="68AB4CEA" w14:textId="45CF271D" w:rsidR="00764BDE" w:rsidRDefault="00764BDE" w:rsidP="00764BDE">
      <w:pPr>
        <w:spacing w:line="240" w:lineRule="auto"/>
        <w:rPr>
          <w:rFonts w:ascii="Garamond" w:hAnsi="Garamond"/>
          <w:bCs/>
        </w:rPr>
      </w:pPr>
      <w:r w:rsidRPr="00764BDE">
        <w:rPr>
          <w:rFonts w:ascii="Garamond" w:hAnsi="Garamond"/>
          <w:bCs/>
          <w:u w:val="single"/>
        </w:rPr>
        <w:t>Példa:</w:t>
      </w:r>
      <w:r>
        <w:rPr>
          <w:rFonts w:ascii="Garamond" w:hAnsi="Garamond"/>
          <w:bCs/>
        </w:rPr>
        <w:t xml:space="preserve"> </w:t>
      </w:r>
      <w:r w:rsidR="00A34F12">
        <w:rPr>
          <w:rFonts w:ascii="Garamond" w:hAnsi="Garamond"/>
          <w:bCs/>
        </w:rPr>
        <w:t>Az</w:t>
      </w:r>
      <w:r w:rsidR="00A34F12" w:rsidRPr="00764BDE">
        <w:rPr>
          <w:rFonts w:ascii="Garamond" w:hAnsi="Garamond"/>
          <w:bCs/>
        </w:rPr>
        <w:t xml:space="preserve"> </w:t>
      </w:r>
      <w:r w:rsidRPr="00764BDE">
        <w:rPr>
          <w:rFonts w:ascii="Garamond" w:hAnsi="Garamond"/>
          <w:bCs/>
        </w:rPr>
        <w:t xml:space="preserve">adatkezelő az adatvédelmi incidens észlelésétől számított 72 órán belüli bejelentést tesz </w:t>
      </w:r>
      <w:r w:rsidR="00F61C30">
        <w:rPr>
          <w:rFonts w:ascii="Garamond" w:hAnsi="Garamond"/>
          <w:bCs/>
        </w:rPr>
        <w:t>a NAIH-</w:t>
      </w:r>
      <w:proofErr w:type="spellStart"/>
      <w:r w:rsidR="00F61C30">
        <w:rPr>
          <w:rFonts w:ascii="Garamond" w:hAnsi="Garamond"/>
          <w:bCs/>
        </w:rPr>
        <w:t>nak</w:t>
      </w:r>
      <w:proofErr w:type="spellEnd"/>
      <w:r w:rsidRPr="00764BDE">
        <w:rPr>
          <w:rFonts w:ascii="Garamond" w:hAnsi="Garamond"/>
          <w:bCs/>
        </w:rPr>
        <w:t xml:space="preserve"> arról, hogy elveszítette az egyes ügyfelei személyes adatainak másolatát</w:t>
      </w:r>
      <w:r>
        <w:rPr>
          <w:rFonts w:ascii="Garamond" w:hAnsi="Garamond"/>
          <w:bCs/>
        </w:rPr>
        <w:t xml:space="preserve"> </w:t>
      </w:r>
      <w:r w:rsidRPr="00764BDE">
        <w:rPr>
          <w:rFonts w:ascii="Garamond" w:hAnsi="Garamond"/>
          <w:bCs/>
        </w:rPr>
        <w:t xml:space="preserve">tartalmazó </w:t>
      </w:r>
      <w:r>
        <w:rPr>
          <w:rFonts w:ascii="Garamond" w:hAnsi="Garamond"/>
          <w:bCs/>
        </w:rPr>
        <w:t>adathordozót</w:t>
      </w:r>
      <w:r w:rsidRPr="00764BDE">
        <w:rPr>
          <w:rFonts w:ascii="Garamond" w:hAnsi="Garamond"/>
          <w:bCs/>
        </w:rPr>
        <w:t xml:space="preserve">. Később kiderül, hogy az </w:t>
      </w:r>
      <w:r>
        <w:rPr>
          <w:rFonts w:ascii="Garamond" w:hAnsi="Garamond"/>
          <w:bCs/>
        </w:rPr>
        <w:t>adathordozót</w:t>
      </w:r>
      <w:r w:rsidRPr="00764BDE">
        <w:rPr>
          <w:rFonts w:ascii="Garamond" w:hAnsi="Garamond"/>
          <w:bCs/>
        </w:rPr>
        <w:t xml:space="preserve"> rossz helyre tették az adatkezelő</w:t>
      </w:r>
      <w:r>
        <w:rPr>
          <w:rFonts w:ascii="Garamond" w:hAnsi="Garamond"/>
          <w:bCs/>
        </w:rPr>
        <w:t xml:space="preserve"> </w:t>
      </w:r>
      <w:r w:rsidRPr="00764BDE">
        <w:rPr>
          <w:rFonts w:ascii="Garamond" w:hAnsi="Garamond"/>
          <w:bCs/>
        </w:rPr>
        <w:t>helyiségein belül, így végül megkerül. Az adatkezelő tájékoztatja a felügyeleti hatóságot</w:t>
      </w:r>
      <w:r>
        <w:rPr>
          <w:rFonts w:ascii="Garamond" w:hAnsi="Garamond"/>
          <w:bCs/>
        </w:rPr>
        <w:t xml:space="preserve"> ennek tényéről és módosítja a bejelentést. </w:t>
      </w:r>
    </w:p>
    <w:p w14:paraId="778F0394" w14:textId="3F4539A1" w:rsidR="00231F63" w:rsidRDefault="00231F63" w:rsidP="002535D5">
      <w:pPr>
        <w:spacing w:line="240" w:lineRule="auto"/>
        <w:rPr>
          <w:rFonts w:ascii="Garamond" w:hAnsi="Garamond"/>
          <w:b/>
          <w:bCs/>
        </w:rPr>
      </w:pPr>
    </w:p>
    <w:p w14:paraId="5DC0AE6D" w14:textId="77777777" w:rsidR="001F4434" w:rsidRDefault="001F4434" w:rsidP="002535D5">
      <w:pPr>
        <w:spacing w:line="240" w:lineRule="auto"/>
        <w:rPr>
          <w:rFonts w:ascii="Garamond" w:hAnsi="Garamond"/>
          <w:b/>
          <w:bCs/>
        </w:rPr>
      </w:pPr>
    </w:p>
    <w:p w14:paraId="4489475E" w14:textId="77777777" w:rsidR="00231F63" w:rsidRPr="00251137" w:rsidRDefault="00231F63" w:rsidP="00231F63">
      <w:pPr>
        <w:spacing w:line="240" w:lineRule="auto"/>
        <w:rPr>
          <w:rFonts w:ascii="Garamond" w:hAnsi="Garamond"/>
          <w:b/>
          <w:bCs/>
        </w:rPr>
      </w:pPr>
      <w:r w:rsidRPr="00251137">
        <w:rPr>
          <w:rFonts w:ascii="Garamond" w:hAnsi="Garamond"/>
          <w:b/>
          <w:bCs/>
        </w:rPr>
        <w:t>Mi a teendő késedelmes bejelentés esetén?</w:t>
      </w:r>
    </w:p>
    <w:p w14:paraId="6183ABB3" w14:textId="77777777" w:rsidR="00231F63" w:rsidRDefault="00231F63" w:rsidP="00231F63">
      <w:pPr>
        <w:spacing w:line="240" w:lineRule="auto"/>
        <w:rPr>
          <w:rFonts w:ascii="Garamond" w:hAnsi="Garamond"/>
        </w:rPr>
      </w:pPr>
    </w:p>
    <w:p w14:paraId="135EE7F8" w14:textId="1AB0A6D5" w:rsidR="00231F63" w:rsidRDefault="00231F63" w:rsidP="00231F63">
      <w:pPr>
        <w:spacing w:line="240" w:lineRule="auto"/>
        <w:rPr>
          <w:rFonts w:ascii="Garamond" w:hAnsi="Garamond"/>
          <w:b/>
          <w:bCs/>
        </w:rPr>
      </w:pPr>
      <w:r w:rsidRPr="002535D5">
        <w:rPr>
          <w:rFonts w:ascii="Garamond" w:hAnsi="Garamond"/>
        </w:rPr>
        <w:t xml:space="preserve">Ha a bejelentés nem történik meg 72 órán belül, </w:t>
      </w:r>
      <w:r w:rsidR="00764BDE">
        <w:rPr>
          <w:rFonts w:ascii="Garamond" w:hAnsi="Garamond"/>
        </w:rPr>
        <w:t xml:space="preserve">a határidőn túl megtett </w:t>
      </w:r>
      <w:r w:rsidRPr="002535D5">
        <w:rPr>
          <w:rFonts w:ascii="Garamond" w:hAnsi="Garamond"/>
        </w:rPr>
        <w:t xml:space="preserve">bejelentéshez </w:t>
      </w:r>
      <w:r w:rsidRPr="00455F54">
        <w:rPr>
          <w:rFonts w:ascii="Garamond" w:hAnsi="Garamond"/>
          <w:b/>
          <w:bCs/>
        </w:rPr>
        <w:t>mellékelni kell a késedelem igazolására szolgáló indokokat is.</w:t>
      </w:r>
    </w:p>
    <w:p w14:paraId="05FD00A4" w14:textId="3C090C2F" w:rsidR="00A34F12" w:rsidRDefault="00A34F12" w:rsidP="00231F63">
      <w:pPr>
        <w:spacing w:line="240" w:lineRule="auto"/>
        <w:rPr>
          <w:rFonts w:ascii="Garamond" w:hAnsi="Garamond"/>
          <w:b/>
          <w:bCs/>
        </w:rPr>
      </w:pPr>
    </w:p>
    <w:p w14:paraId="42254B8E" w14:textId="7FA2AEF4" w:rsidR="0064016B" w:rsidRDefault="00FA68B6" w:rsidP="00231F63">
      <w:pPr>
        <w:spacing w:line="240" w:lineRule="auto"/>
        <w:rPr>
          <w:rFonts w:ascii="Garamond" w:hAnsi="Garamond"/>
        </w:rPr>
      </w:pPr>
      <w:r>
        <w:rPr>
          <w:rFonts w:ascii="Garamond" w:hAnsi="Garamond"/>
        </w:rPr>
        <w:t>Késedelmes bejelentésre csak kivételes, indokolt esetben kerülhet sor, a késedelem indokát pedig a Hatóság tudomására kell hozni</w:t>
      </w:r>
      <w:r w:rsidR="00D45203">
        <w:rPr>
          <w:rFonts w:ascii="Garamond" w:hAnsi="Garamond"/>
        </w:rPr>
        <w:t>.</w:t>
      </w:r>
      <w:r>
        <w:rPr>
          <w:rFonts w:ascii="Garamond" w:hAnsi="Garamond"/>
        </w:rPr>
        <w:t xml:space="preserve"> Nem lehet például arra hivatkozni, hogy a bejelentésre azért került késedelmesen sor, mert a bejelentésért felelős </w:t>
      </w:r>
      <w:r w:rsidR="007476A3">
        <w:rPr>
          <w:rFonts w:ascii="Garamond" w:hAnsi="Garamond"/>
        </w:rPr>
        <w:t>foglalkoztatott</w:t>
      </w:r>
      <w:r>
        <w:rPr>
          <w:rFonts w:ascii="Garamond" w:hAnsi="Garamond"/>
        </w:rPr>
        <w:t xml:space="preserve"> éppen szabadságon volt.</w:t>
      </w:r>
    </w:p>
    <w:p w14:paraId="018CA12E" w14:textId="77777777" w:rsidR="00764BDE" w:rsidRDefault="00764BDE" w:rsidP="002535D5">
      <w:pPr>
        <w:spacing w:line="240" w:lineRule="auto"/>
        <w:rPr>
          <w:rFonts w:ascii="Garamond" w:hAnsi="Garamond"/>
          <w:b/>
          <w:bCs/>
        </w:rPr>
      </w:pPr>
    </w:p>
    <w:p w14:paraId="0B1022FA" w14:textId="77777777" w:rsidR="00764BDE" w:rsidRDefault="00764BDE" w:rsidP="002535D5">
      <w:pPr>
        <w:spacing w:line="240" w:lineRule="auto"/>
        <w:rPr>
          <w:rFonts w:ascii="Garamond" w:hAnsi="Garamond"/>
          <w:b/>
          <w:bCs/>
        </w:rPr>
      </w:pPr>
      <w:r>
        <w:rPr>
          <w:rFonts w:ascii="Garamond" w:hAnsi="Garamond"/>
          <w:b/>
          <w:bCs/>
        </w:rPr>
        <w:t>Közölhető-e több hasonló incidens egy bejelentésben?</w:t>
      </w:r>
    </w:p>
    <w:p w14:paraId="051A8C52" w14:textId="77777777" w:rsidR="00764BDE" w:rsidRDefault="00764BDE" w:rsidP="002535D5">
      <w:pPr>
        <w:spacing w:line="240" w:lineRule="auto"/>
        <w:rPr>
          <w:rFonts w:ascii="Garamond" w:hAnsi="Garamond"/>
          <w:b/>
          <w:bCs/>
        </w:rPr>
      </w:pPr>
    </w:p>
    <w:p w14:paraId="6685C6F1" w14:textId="77777777" w:rsidR="00764BDE" w:rsidRDefault="00764BDE" w:rsidP="002535D5">
      <w:pPr>
        <w:spacing w:line="240" w:lineRule="auto"/>
        <w:rPr>
          <w:rFonts w:ascii="Garamond" w:hAnsi="Garamond"/>
          <w:bCs/>
        </w:rPr>
      </w:pPr>
      <w:r w:rsidRPr="00764BDE">
        <w:rPr>
          <w:rFonts w:ascii="Garamond" w:hAnsi="Garamond"/>
          <w:bCs/>
        </w:rPr>
        <w:t xml:space="preserve">Szigorúan véve minden egyes adatvédelmi incidens bejelentendő. Azonban a túlzott terhelés elkerülése érdekében az adatkezelő benyújthat az összes incidensre vonatkozó, „összevont” bejelentést, feltéve, ha az incidensek viszonylag rövid időn belül ugyanolyan módon megsértett, azonos jellegű személyes adatokat érintenek. </w:t>
      </w:r>
    </w:p>
    <w:p w14:paraId="352E06FF" w14:textId="77777777" w:rsidR="00764BDE" w:rsidRDefault="00764BDE" w:rsidP="002535D5">
      <w:pPr>
        <w:spacing w:line="240" w:lineRule="auto"/>
        <w:rPr>
          <w:rFonts w:ascii="Garamond" w:hAnsi="Garamond"/>
          <w:bCs/>
        </w:rPr>
      </w:pPr>
    </w:p>
    <w:p w14:paraId="41CF34F6" w14:textId="7811746B" w:rsidR="00231F63" w:rsidRDefault="00764BDE" w:rsidP="002535D5">
      <w:pPr>
        <w:spacing w:line="240" w:lineRule="auto"/>
        <w:rPr>
          <w:rFonts w:ascii="Garamond" w:hAnsi="Garamond"/>
          <w:bCs/>
        </w:rPr>
      </w:pPr>
      <w:r w:rsidRPr="00764BDE">
        <w:rPr>
          <w:rFonts w:ascii="Garamond" w:hAnsi="Garamond"/>
          <w:bCs/>
        </w:rPr>
        <w:t xml:space="preserve">Ha sorozatosan következnek be olyan incidensek, amelyek különböző módon megsértett, eltérő jellegű személyes adatokat érintenek, akkor a bejelentést a szokott módon kell megtenni, tehát mindegyik incidenst </w:t>
      </w:r>
      <w:r w:rsidR="003643CD">
        <w:rPr>
          <w:rFonts w:ascii="Garamond" w:hAnsi="Garamond"/>
          <w:bCs/>
        </w:rPr>
        <w:t xml:space="preserve">külön </w:t>
      </w:r>
      <w:r w:rsidRPr="00764BDE">
        <w:rPr>
          <w:rFonts w:ascii="Garamond" w:hAnsi="Garamond"/>
          <w:bCs/>
        </w:rPr>
        <w:t>kell jelenteni.</w:t>
      </w:r>
    </w:p>
    <w:p w14:paraId="452F906B" w14:textId="77777777" w:rsidR="00764BDE" w:rsidRPr="00231F63" w:rsidRDefault="00764BDE" w:rsidP="002535D5">
      <w:pPr>
        <w:spacing w:line="240" w:lineRule="auto"/>
        <w:rPr>
          <w:rFonts w:ascii="Garamond" w:hAnsi="Garamond"/>
          <w:bCs/>
        </w:rPr>
      </w:pPr>
    </w:p>
    <w:p w14:paraId="4CC4248C" w14:textId="77777777" w:rsidR="00251137" w:rsidRDefault="00251137" w:rsidP="00455F54">
      <w:pPr>
        <w:spacing w:line="240" w:lineRule="auto"/>
        <w:rPr>
          <w:rFonts w:ascii="Garamond" w:hAnsi="Garamond"/>
        </w:rPr>
      </w:pPr>
    </w:p>
    <w:p w14:paraId="1BBAFA3C" w14:textId="77777777" w:rsidR="00FA6784" w:rsidRPr="008D3F8C" w:rsidRDefault="00FA6784" w:rsidP="008D3F8C">
      <w:pPr>
        <w:pStyle w:val="Listaszerbekezds"/>
        <w:numPr>
          <w:ilvl w:val="0"/>
          <w:numId w:val="15"/>
        </w:numPr>
        <w:spacing w:line="240" w:lineRule="auto"/>
        <w:rPr>
          <w:rFonts w:ascii="Garamond" w:hAnsi="Garamond"/>
          <w:b/>
        </w:rPr>
      </w:pPr>
      <w:r w:rsidRPr="008D3F8C">
        <w:rPr>
          <w:rFonts w:ascii="Garamond" w:hAnsi="Garamond"/>
          <w:b/>
        </w:rPr>
        <w:t xml:space="preserve">Az érintettek </w:t>
      </w:r>
      <w:r w:rsidR="0089559E" w:rsidRPr="008D3F8C">
        <w:rPr>
          <w:rFonts w:ascii="Garamond" w:hAnsi="Garamond"/>
          <w:b/>
        </w:rPr>
        <w:t>tájékoztatása</w:t>
      </w:r>
    </w:p>
    <w:p w14:paraId="6F1E8E6F" w14:textId="77777777" w:rsidR="00FA6784" w:rsidRDefault="00FA6784" w:rsidP="00455F54">
      <w:pPr>
        <w:spacing w:line="240" w:lineRule="auto"/>
        <w:rPr>
          <w:rFonts w:ascii="Garamond" w:hAnsi="Garamond"/>
        </w:rPr>
      </w:pPr>
    </w:p>
    <w:p w14:paraId="024B32D6" w14:textId="77777777" w:rsidR="00FA6784" w:rsidRDefault="00FA6784" w:rsidP="00455F54">
      <w:pPr>
        <w:spacing w:line="240" w:lineRule="auto"/>
        <w:rPr>
          <w:rFonts w:ascii="Garamond" w:hAnsi="Garamond"/>
        </w:rPr>
      </w:pPr>
      <w:r w:rsidRPr="00FA6784">
        <w:rPr>
          <w:rFonts w:ascii="Garamond" w:hAnsi="Garamond"/>
        </w:rPr>
        <w:t xml:space="preserve">Az adatkezelő bizonyos esetekben </w:t>
      </w:r>
      <w:r w:rsidR="00F61C30">
        <w:rPr>
          <w:rFonts w:ascii="Garamond" w:hAnsi="Garamond"/>
        </w:rPr>
        <w:t>a H</w:t>
      </w:r>
      <w:r w:rsidRPr="00FA6784">
        <w:rPr>
          <w:rFonts w:ascii="Garamond" w:hAnsi="Garamond"/>
        </w:rPr>
        <w:t>atóságnak való bejelentés mellett az érintett egyéneket is tájékoztatnia kell az adatvédelmi incidensről.</w:t>
      </w:r>
    </w:p>
    <w:p w14:paraId="19E9EE9F" w14:textId="77777777" w:rsidR="00FA6784" w:rsidRDefault="00FA6784" w:rsidP="00455F54">
      <w:pPr>
        <w:spacing w:line="240" w:lineRule="auto"/>
        <w:rPr>
          <w:rFonts w:ascii="Garamond" w:hAnsi="Garamond"/>
        </w:rPr>
      </w:pPr>
    </w:p>
    <w:p w14:paraId="3E740A0E" w14:textId="77777777" w:rsidR="0089559E" w:rsidRDefault="00FA6784" w:rsidP="00455F54">
      <w:pPr>
        <w:spacing w:line="240" w:lineRule="auto"/>
        <w:rPr>
          <w:rFonts w:ascii="Garamond" w:hAnsi="Garamond"/>
        </w:rPr>
      </w:pPr>
      <w:r w:rsidRPr="00FA6784">
        <w:rPr>
          <w:rFonts w:ascii="Garamond" w:hAnsi="Garamond"/>
        </w:rPr>
        <w:t xml:space="preserve">A </w:t>
      </w:r>
      <w:r>
        <w:rPr>
          <w:rFonts w:ascii="Garamond" w:hAnsi="Garamond"/>
        </w:rPr>
        <w:t xml:space="preserve">GDPR </w:t>
      </w:r>
      <w:r w:rsidRPr="00FA6784">
        <w:rPr>
          <w:rFonts w:ascii="Garamond" w:hAnsi="Garamond"/>
        </w:rPr>
        <w:t xml:space="preserve">34. cikk (1) bekezdése szerint: </w:t>
      </w:r>
    </w:p>
    <w:p w14:paraId="04B27FB9" w14:textId="77777777" w:rsidR="0089559E" w:rsidRDefault="0089559E" w:rsidP="00455F54">
      <w:pPr>
        <w:spacing w:line="240" w:lineRule="auto"/>
        <w:rPr>
          <w:rFonts w:ascii="Garamond" w:hAnsi="Garamond"/>
        </w:rPr>
      </w:pPr>
    </w:p>
    <w:p w14:paraId="4EDA9E5E" w14:textId="77777777" w:rsidR="00FA6784" w:rsidRDefault="00FA6784" w:rsidP="00455F54">
      <w:pPr>
        <w:spacing w:line="240" w:lineRule="auto"/>
        <w:rPr>
          <w:rFonts w:ascii="Garamond" w:hAnsi="Garamond"/>
        </w:rPr>
      </w:pPr>
      <w:r w:rsidRPr="00FA6784">
        <w:rPr>
          <w:rFonts w:ascii="Garamond" w:hAnsi="Garamond"/>
        </w:rPr>
        <w:t xml:space="preserve">„Ha az adatvédelmi incidens </w:t>
      </w:r>
      <w:r w:rsidRPr="0089559E">
        <w:rPr>
          <w:rFonts w:ascii="Garamond" w:hAnsi="Garamond"/>
          <w:b/>
        </w:rPr>
        <w:t>valószínűsíthetően magas kockázattal jár a természetes személyek jogaira és szabadságaira nézve</w:t>
      </w:r>
      <w:r w:rsidRPr="00FA6784">
        <w:rPr>
          <w:rFonts w:ascii="Garamond" w:hAnsi="Garamond"/>
        </w:rPr>
        <w:t xml:space="preserve">, az adatkezelő </w:t>
      </w:r>
      <w:r w:rsidRPr="0089559E">
        <w:rPr>
          <w:rFonts w:ascii="Garamond" w:hAnsi="Garamond"/>
          <w:b/>
        </w:rPr>
        <w:t>indokolatlan késedelem nélkül tájékoztatja az érintettet az adatvédelmi incidensről</w:t>
      </w:r>
      <w:r w:rsidRPr="00FA6784">
        <w:rPr>
          <w:rFonts w:ascii="Garamond" w:hAnsi="Garamond"/>
        </w:rPr>
        <w:t>.”</w:t>
      </w:r>
    </w:p>
    <w:p w14:paraId="33FA64E6" w14:textId="77777777" w:rsidR="00FA6784" w:rsidRDefault="00FA6784" w:rsidP="00455F54">
      <w:pPr>
        <w:spacing w:line="240" w:lineRule="auto"/>
        <w:rPr>
          <w:rFonts w:ascii="Garamond" w:hAnsi="Garamond"/>
        </w:rPr>
      </w:pPr>
    </w:p>
    <w:p w14:paraId="27FDA2D9" w14:textId="77777777" w:rsidR="008D3F8C" w:rsidRPr="008D3F8C" w:rsidRDefault="008D3F8C" w:rsidP="00455F54">
      <w:pPr>
        <w:spacing w:line="240" w:lineRule="auto"/>
        <w:rPr>
          <w:rFonts w:ascii="Garamond" w:hAnsi="Garamond"/>
          <w:b/>
        </w:rPr>
      </w:pPr>
      <w:r w:rsidRPr="008D3F8C">
        <w:rPr>
          <w:rFonts w:ascii="Garamond" w:hAnsi="Garamond"/>
          <w:b/>
        </w:rPr>
        <w:t>Mikor kell az érintetteket tájékoztatni?</w:t>
      </w:r>
    </w:p>
    <w:p w14:paraId="485D29C3" w14:textId="77777777" w:rsidR="008D3F8C" w:rsidRDefault="008D3F8C" w:rsidP="00455F54">
      <w:pPr>
        <w:spacing w:line="240" w:lineRule="auto"/>
        <w:rPr>
          <w:rFonts w:ascii="Garamond" w:hAnsi="Garamond"/>
        </w:rPr>
      </w:pPr>
    </w:p>
    <w:p w14:paraId="3917E9E5" w14:textId="77777777" w:rsidR="008D3F8C" w:rsidRDefault="008D3F8C" w:rsidP="00455F54">
      <w:pPr>
        <w:spacing w:line="240" w:lineRule="auto"/>
        <w:rPr>
          <w:rFonts w:ascii="Garamond" w:hAnsi="Garamond"/>
        </w:rPr>
      </w:pPr>
      <w:r w:rsidRPr="008D3F8C">
        <w:rPr>
          <w:rFonts w:ascii="Garamond" w:hAnsi="Garamond"/>
        </w:rPr>
        <w:t>A</w:t>
      </w:r>
      <w:r>
        <w:rPr>
          <w:rFonts w:ascii="Garamond" w:hAnsi="Garamond"/>
        </w:rPr>
        <w:t xml:space="preserve"> GDPR</w:t>
      </w:r>
      <w:r w:rsidRPr="008D3F8C">
        <w:rPr>
          <w:rFonts w:ascii="Garamond" w:hAnsi="Garamond"/>
        </w:rPr>
        <w:t xml:space="preserve"> (86) preambulumbekezdés az alábbiakat</w:t>
      </w:r>
      <w:r>
        <w:rPr>
          <w:rFonts w:ascii="Garamond" w:hAnsi="Garamond"/>
        </w:rPr>
        <w:t xml:space="preserve"> </w:t>
      </w:r>
      <w:r w:rsidRPr="008D3F8C">
        <w:rPr>
          <w:rFonts w:ascii="Garamond" w:hAnsi="Garamond"/>
        </w:rPr>
        <w:t xml:space="preserve">rögzíti: </w:t>
      </w:r>
    </w:p>
    <w:p w14:paraId="6574B7AD" w14:textId="77777777" w:rsidR="008D3F8C" w:rsidRDefault="008D3F8C" w:rsidP="00455F54">
      <w:pPr>
        <w:spacing w:line="240" w:lineRule="auto"/>
        <w:rPr>
          <w:rFonts w:ascii="Garamond" w:hAnsi="Garamond"/>
        </w:rPr>
      </w:pPr>
    </w:p>
    <w:p w14:paraId="49B75E9C" w14:textId="50AC27C1" w:rsidR="008D3F8C" w:rsidRDefault="008D3F8C" w:rsidP="00455F54">
      <w:pPr>
        <w:spacing w:line="240" w:lineRule="auto"/>
        <w:rPr>
          <w:rFonts w:ascii="Garamond" w:hAnsi="Garamond"/>
        </w:rPr>
      </w:pPr>
      <w:r w:rsidRPr="008D3F8C">
        <w:rPr>
          <w:rFonts w:ascii="Garamond" w:hAnsi="Garamond"/>
        </w:rPr>
        <w:t xml:space="preserve">„Az érintettek tájékoztatásáról </w:t>
      </w:r>
      <w:r w:rsidRPr="008D3F8C">
        <w:rPr>
          <w:rFonts w:ascii="Garamond" w:hAnsi="Garamond"/>
          <w:b/>
        </w:rPr>
        <w:t xml:space="preserve">az észszerűség keretei között a lehető leghamarabb gondoskodni kell, </w:t>
      </w:r>
      <w:r w:rsidRPr="008D3F8C">
        <w:rPr>
          <w:rFonts w:ascii="Garamond" w:hAnsi="Garamond"/>
        </w:rPr>
        <w:t xml:space="preserve">szorosan együttműködve </w:t>
      </w:r>
      <w:r w:rsidR="00F61C30">
        <w:rPr>
          <w:rFonts w:ascii="Garamond" w:hAnsi="Garamond"/>
        </w:rPr>
        <w:t>a H</w:t>
      </w:r>
      <w:r w:rsidRPr="008D3F8C">
        <w:rPr>
          <w:rFonts w:ascii="Garamond" w:hAnsi="Garamond"/>
        </w:rPr>
        <w:t>atósággal, és betartva az általa vagy más érintett hatóságok</w:t>
      </w:r>
      <w:r w:rsidR="003643CD">
        <w:rPr>
          <w:rFonts w:ascii="Garamond" w:hAnsi="Garamond"/>
        </w:rPr>
        <w:t>,</w:t>
      </w:r>
      <w:r w:rsidRPr="008D3F8C">
        <w:rPr>
          <w:rFonts w:ascii="Garamond" w:hAnsi="Garamond"/>
        </w:rPr>
        <w:t xml:space="preserve"> például bűnüldöző hatóságok által adott útm</w:t>
      </w:r>
      <w:r>
        <w:rPr>
          <w:rFonts w:ascii="Garamond" w:hAnsi="Garamond"/>
        </w:rPr>
        <w:t>utatást.”</w:t>
      </w:r>
    </w:p>
    <w:p w14:paraId="1AB55CB1" w14:textId="77777777" w:rsidR="008D3F8C" w:rsidRDefault="008D3F8C" w:rsidP="00455F54">
      <w:pPr>
        <w:spacing w:line="240" w:lineRule="auto"/>
        <w:rPr>
          <w:rFonts w:ascii="Garamond" w:hAnsi="Garamond"/>
        </w:rPr>
      </w:pPr>
    </w:p>
    <w:p w14:paraId="3AB1B9DC" w14:textId="77777777" w:rsidR="00FA6784" w:rsidRPr="008D3F8C" w:rsidRDefault="00B26A7E" w:rsidP="00455F54">
      <w:pPr>
        <w:spacing w:line="240" w:lineRule="auto"/>
        <w:rPr>
          <w:rFonts w:ascii="Garamond" w:hAnsi="Garamond"/>
          <w:b/>
        </w:rPr>
      </w:pPr>
      <w:r w:rsidRPr="008D3F8C">
        <w:rPr>
          <w:rFonts w:ascii="Garamond" w:hAnsi="Garamond"/>
          <w:b/>
        </w:rPr>
        <w:t>Mit kell tartalmaznia a tájékoztatásnak?</w:t>
      </w:r>
    </w:p>
    <w:p w14:paraId="4F33F24E" w14:textId="77777777" w:rsidR="00B26A7E" w:rsidRDefault="00B26A7E" w:rsidP="00455F54">
      <w:pPr>
        <w:spacing w:line="240" w:lineRule="auto"/>
        <w:rPr>
          <w:rFonts w:ascii="Garamond" w:hAnsi="Garamond"/>
        </w:rPr>
      </w:pPr>
    </w:p>
    <w:p w14:paraId="16E37BD2" w14:textId="562425D9" w:rsidR="00B26A7E" w:rsidRDefault="00B26A7E" w:rsidP="00455F54">
      <w:pPr>
        <w:spacing w:line="240" w:lineRule="auto"/>
        <w:rPr>
          <w:rFonts w:ascii="Garamond" w:hAnsi="Garamond"/>
        </w:rPr>
      </w:pPr>
      <w:r>
        <w:rPr>
          <w:rFonts w:ascii="Garamond" w:hAnsi="Garamond"/>
        </w:rPr>
        <w:t>A</w:t>
      </w:r>
      <w:r w:rsidRPr="00B26A7E">
        <w:rPr>
          <w:rFonts w:ascii="Garamond" w:hAnsi="Garamond"/>
        </w:rPr>
        <w:t xml:space="preserve">z </w:t>
      </w:r>
      <w:r w:rsidR="001F4434">
        <w:rPr>
          <w:rFonts w:ascii="Garamond" w:hAnsi="Garamond"/>
        </w:rPr>
        <w:t>érintettnek</w:t>
      </w:r>
      <w:r w:rsidR="001F4434" w:rsidRPr="00B26A7E">
        <w:rPr>
          <w:rFonts w:ascii="Garamond" w:hAnsi="Garamond"/>
        </w:rPr>
        <w:t xml:space="preserve"> </w:t>
      </w:r>
      <w:r w:rsidR="001F4434">
        <w:rPr>
          <w:rFonts w:ascii="Garamond" w:hAnsi="Garamond"/>
        </w:rPr>
        <w:t>nyújtott</w:t>
      </w:r>
      <w:r w:rsidRPr="00B26A7E">
        <w:rPr>
          <w:rFonts w:ascii="Garamond" w:hAnsi="Garamond"/>
        </w:rPr>
        <w:t xml:space="preserve"> tájékoztatás </w:t>
      </w:r>
      <w:r w:rsidR="003643CD">
        <w:rPr>
          <w:rFonts w:ascii="Garamond" w:hAnsi="Garamond"/>
        </w:rPr>
        <w:t>legalább az alábbi információkat tartalmazza</w:t>
      </w:r>
      <w:r w:rsidRPr="00B26A7E">
        <w:rPr>
          <w:rFonts w:ascii="Garamond" w:hAnsi="Garamond"/>
        </w:rPr>
        <w:t xml:space="preserve">: </w:t>
      </w:r>
    </w:p>
    <w:p w14:paraId="323778F6" w14:textId="43C194F7" w:rsidR="003643CD" w:rsidRDefault="003643CD" w:rsidP="00455F54">
      <w:pPr>
        <w:spacing w:line="240" w:lineRule="auto"/>
        <w:rPr>
          <w:rFonts w:ascii="Garamond" w:hAnsi="Garamond"/>
        </w:rPr>
      </w:pPr>
    </w:p>
    <w:p w14:paraId="3011E6D4" w14:textId="77777777" w:rsidR="00B26A7E" w:rsidRPr="00B26A7E" w:rsidRDefault="00B26A7E" w:rsidP="00B26A7E">
      <w:pPr>
        <w:pStyle w:val="Listaszerbekezds"/>
        <w:numPr>
          <w:ilvl w:val="0"/>
          <w:numId w:val="22"/>
        </w:numPr>
        <w:spacing w:line="240" w:lineRule="auto"/>
        <w:rPr>
          <w:rFonts w:ascii="Garamond" w:hAnsi="Garamond"/>
        </w:rPr>
      </w:pPr>
      <w:r w:rsidRPr="00B26A7E">
        <w:rPr>
          <w:rFonts w:ascii="Garamond" w:hAnsi="Garamond"/>
        </w:rPr>
        <w:t xml:space="preserve">az incidens jellegének leírása; </w:t>
      </w:r>
    </w:p>
    <w:p w14:paraId="39D12E0E" w14:textId="77777777" w:rsidR="00B26A7E" w:rsidRPr="00B26A7E" w:rsidRDefault="00B26A7E" w:rsidP="00B26A7E">
      <w:pPr>
        <w:pStyle w:val="Listaszerbekezds"/>
        <w:numPr>
          <w:ilvl w:val="0"/>
          <w:numId w:val="22"/>
        </w:numPr>
        <w:spacing w:line="240" w:lineRule="auto"/>
        <w:rPr>
          <w:rFonts w:ascii="Garamond" w:hAnsi="Garamond"/>
        </w:rPr>
      </w:pPr>
      <w:r w:rsidRPr="00B26A7E">
        <w:rPr>
          <w:rFonts w:ascii="Garamond" w:hAnsi="Garamond"/>
        </w:rPr>
        <w:t>az adatvédelmi tisztviselő vagy egyéb kapcsolattartó neve és elérhetőségei;</w:t>
      </w:r>
    </w:p>
    <w:p w14:paraId="28E09D2A" w14:textId="25C116E7" w:rsidR="00B26A7E" w:rsidRPr="00B26A7E" w:rsidRDefault="00B26A7E" w:rsidP="00B26A7E">
      <w:pPr>
        <w:pStyle w:val="Listaszerbekezds"/>
        <w:numPr>
          <w:ilvl w:val="0"/>
          <w:numId w:val="22"/>
        </w:numPr>
        <w:spacing w:line="240" w:lineRule="auto"/>
        <w:rPr>
          <w:rFonts w:ascii="Garamond" w:hAnsi="Garamond"/>
        </w:rPr>
      </w:pPr>
      <w:r w:rsidRPr="00B26A7E">
        <w:rPr>
          <w:rFonts w:ascii="Garamond" w:hAnsi="Garamond"/>
        </w:rPr>
        <w:t>az incidens valószínűsíthető következményeinek ismertetése</w:t>
      </w:r>
      <w:r w:rsidR="003643CD">
        <w:rPr>
          <w:rFonts w:ascii="Garamond" w:hAnsi="Garamond"/>
        </w:rPr>
        <w:t>,</w:t>
      </w:r>
      <w:r w:rsidRPr="00B26A7E">
        <w:rPr>
          <w:rFonts w:ascii="Garamond" w:hAnsi="Garamond"/>
        </w:rPr>
        <w:t xml:space="preserve"> valamint </w:t>
      </w:r>
    </w:p>
    <w:p w14:paraId="4BFA1213" w14:textId="77777777" w:rsidR="00B26A7E" w:rsidRPr="00B26A7E" w:rsidRDefault="00B26A7E" w:rsidP="00B26A7E">
      <w:pPr>
        <w:pStyle w:val="Listaszerbekezds"/>
        <w:numPr>
          <w:ilvl w:val="0"/>
          <w:numId w:val="22"/>
        </w:numPr>
        <w:spacing w:line="240" w:lineRule="auto"/>
        <w:rPr>
          <w:rFonts w:ascii="Garamond" w:hAnsi="Garamond"/>
        </w:rPr>
      </w:pPr>
      <w:r w:rsidRPr="00B26A7E">
        <w:rPr>
          <w:rFonts w:ascii="Garamond" w:hAnsi="Garamond"/>
        </w:rPr>
        <w:t>az adatkezelő által az incidens orvoslására tett vagy tervezett intézkedések ismertetése, beleértve adott esetben az incidensből eredő esetleges hátrányos következmények enyhítését célzó intézkedéseket is.</w:t>
      </w:r>
    </w:p>
    <w:p w14:paraId="5394371F" w14:textId="77777777" w:rsidR="00B26A7E" w:rsidRDefault="00B26A7E" w:rsidP="00455F54">
      <w:pPr>
        <w:spacing w:line="240" w:lineRule="auto"/>
        <w:rPr>
          <w:rFonts w:ascii="Garamond" w:hAnsi="Garamond"/>
        </w:rPr>
      </w:pPr>
    </w:p>
    <w:p w14:paraId="78138064" w14:textId="02C631AF" w:rsidR="00B26A7E" w:rsidRDefault="00B26A7E" w:rsidP="00455F54">
      <w:pPr>
        <w:spacing w:line="240" w:lineRule="auto"/>
        <w:rPr>
          <w:rFonts w:ascii="Garamond" w:hAnsi="Garamond"/>
        </w:rPr>
      </w:pPr>
      <w:r w:rsidRPr="00B26A7E">
        <w:rPr>
          <w:rFonts w:ascii="Garamond" w:hAnsi="Garamond"/>
        </w:rPr>
        <w:lastRenderedPageBreak/>
        <w:t xml:space="preserve">Az adatkezelő </w:t>
      </w:r>
      <w:r w:rsidR="008D3F8C">
        <w:rPr>
          <w:rFonts w:ascii="Garamond" w:hAnsi="Garamond"/>
        </w:rPr>
        <w:t>a</w:t>
      </w:r>
      <w:r w:rsidRPr="00B26A7E">
        <w:rPr>
          <w:rFonts w:ascii="Garamond" w:hAnsi="Garamond"/>
        </w:rPr>
        <w:t xml:space="preserve">dott esetben konkrét tanácsokkal láthatja el az </w:t>
      </w:r>
      <w:r w:rsidR="003643CD">
        <w:rPr>
          <w:rFonts w:ascii="Garamond" w:hAnsi="Garamond"/>
        </w:rPr>
        <w:t>érintetteket</w:t>
      </w:r>
      <w:r w:rsidRPr="00B26A7E">
        <w:rPr>
          <w:rFonts w:ascii="Garamond" w:hAnsi="Garamond"/>
        </w:rPr>
        <w:t>, hogy védekezni tudjanak az incidens esetleges hátrányos következményeivel szemben, például javasolhatja, hogy állítsanak be maguknak új jelszót, amennyiben hozzáférési hitelesítő adataik kerültek veszélybe</w:t>
      </w:r>
      <w:r w:rsidR="003643CD">
        <w:rPr>
          <w:rFonts w:ascii="Garamond" w:hAnsi="Garamond"/>
        </w:rPr>
        <w:t xml:space="preserve">, vagy tiltsák le a bankkártyájukat, amennyiben annak adatai </w:t>
      </w:r>
      <w:proofErr w:type="spellStart"/>
      <w:r w:rsidR="003643CD">
        <w:rPr>
          <w:rFonts w:ascii="Garamond" w:hAnsi="Garamond"/>
        </w:rPr>
        <w:t>kompromittálódtak</w:t>
      </w:r>
      <w:proofErr w:type="spellEnd"/>
      <w:r w:rsidRPr="00B26A7E">
        <w:rPr>
          <w:rFonts w:ascii="Garamond" w:hAnsi="Garamond"/>
        </w:rPr>
        <w:t xml:space="preserve">. Az adatkezelő ez esetben is </w:t>
      </w:r>
      <w:r w:rsidR="003643CD">
        <w:rPr>
          <w:rFonts w:ascii="Garamond" w:hAnsi="Garamond"/>
        </w:rPr>
        <w:t>javasolt</w:t>
      </w:r>
      <w:r w:rsidRPr="00B26A7E">
        <w:rPr>
          <w:rFonts w:ascii="Garamond" w:hAnsi="Garamond"/>
        </w:rPr>
        <w:t>, hogy az előírt</w:t>
      </w:r>
      <w:r w:rsidR="003643CD">
        <w:rPr>
          <w:rFonts w:ascii="Garamond" w:hAnsi="Garamond"/>
        </w:rPr>
        <w:t xml:space="preserve"> minimumnál</w:t>
      </w:r>
      <w:r w:rsidRPr="00B26A7E">
        <w:rPr>
          <w:rFonts w:ascii="Garamond" w:hAnsi="Garamond"/>
        </w:rPr>
        <w:t xml:space="preserve"> bővebb tájékoztatást nyújt</w:t>
      </w:r>
      <w:r w:rsidR="003643CD">
        <w:rPr>
          <w:rFonts w:ascii="Garamond" w:hAnsi="Garamond"/>
        </w:rPr>
        <w:t>son</w:t>
      </w:r>
      <w:r w:rsidRPr="00B26A7E">
        <w:rPr>
          <w:rFonts w:ascii="Garamond" w:hAnsi="Garamond"/>
        </w:rPr>
        <w:t>.</w:t>
      </w:r>
    </w:p>
    <w:p w14:paraId="1F317E42" w14:textId="77777777" w:rsidR="00FA6784" w:rsidRDefault="00FA6784" w:rsidP="00455F54">
      <w:pPr>
        <w:spacing w:line="240" w:lineRule="auto"/>
        <w:rPr>
          <w:rFonts w:ascii="Garamond" w:hAnsi="Garamond"/>
        </w:rPr>
      </w:pPr>
    </w:p>
    <w:p w14:paraId="48C55C41" w14:textId="77777777" w:rsidR="008D3F8C" w:rsidRPr="008D3F8C" w:rsidRDefault="008D3F8C" w:rsidP="00455F54">
      <w:pPr>
        <w:spacing w:line="240" w:lineRule="auto"/>
        <w:rPr>
          <w:rFonts w:ascii="Garamond" w:hAnsi="Garamond"/>
          <w:b/>
        </w:rPr>
      </w:pPr>
      <w:r w:rsidRPr="008D3F8C">
        <w:rPr>
          <w:rFonts w:ascii="Garamond" w:hAnsi="Garamond"/>
          <w:b/>
        </w:rPr>
        <w:t>Milyen formában történhet a tájékoztatás?</w:t>
      </w:r>
    </w:p>
    <w:p w14:paraId="5670FEE1" w14:textId="77777777" w:rsidR="008D3F8C" w:rsidRDefault="008D3F8C" w:rsidP="00455F54">
      <w:pPr>
        <w:spacing w:line="240" w:lineRule="auto"/>
        <w:rPr>
          <w:rFonts w:ascii="Garamond" w:hAnsi="Garamond"/>
        </w:rPr>
      </w:pPr>
    </w:p>
    <w:p w14:paraId="47EEF2B4" w14:textId="77777777" w:rsidR="008D3F8C" w:rsidRPr="008D3F8C" w:rsidRDefault="008D3F8C" w:rsidP="00455F54">
      <w:pPr>
        <w:spacing w:line="240" w:lineRule="auto"/>
        <w:rPr>
          <w:rFonts w:ascii="Garamond" w:hAnsi="Garamond"/>
          <w:b/>
        </w:rPr>
      </w:pPr>
      <w:r w:rsidRPr="008D3F8C">
        <w:rPr>
          <w:rFonts w:ascii="Garamond" w:hAnsi="Garamond"/>
          <w:b/>
        </w:rPr>
        <w:t xml:space="preserve">Fontos! </w:t>
      </w:r>
    </w:p>
    <w:p w14:paraId="34E1AB9F" w14:textId="4B527411" w:rsidR="00B26A7E" w:rsidRDefault="008D3F8C" w:rsidP="00455F54">
      <w:pPr>
        <w:spacing w:line="240" w:lineRule="auto"/>
        <w:rPr>
          <w:rFonts w:ascii="Garamond" w:hAnsi="Garamond"/>
        </w:rPr>
      </w:pPr>
      <w:r w:rsidRPr="008D3F8C">
        <w:rPr>
          <w:rFonts w:ascii="Garamond" w:hAnsi="Garamond"/>
        </w:rPr>
        <w:t xml:space="preserve">Az érintettek incidensről </w:t>
      </w:r>
      <w:r w:rsidRPr="008D3F8C">
        <w:rPr>
          <w:rFonts w:ascii="Garamond" w:hAnsi="Garamond"/>
          <w:b/>
        </w:rPr>
        <w:t>való tájékoztatásához kifejezetten erre vonatkozó üzeneteket kell alkalmazni,</w:t>
      </w:r>
      <w:r w:rsidRPr="008D3F8C">
        <w:rPr>
          <w:rFonts w:ascii="Garamond" w:hAnsi="Garamond"/>
        </w:rPr>
        <w:t xml:space="preserve"> amelyek </w:t>
      </w:r>
      <w:r w:rsidRPr="008D43C2">
        <w:rPr>
          <w:rFonts w:ascii="Garamond" w:hAnsi="Garamond"/>
          <w:b/>
          <w:bCs/>
        </w:rPr>
        <w:t>nem küldhetők más jellegű tájékoztatással</w:t>
      </w:r>
      <w:r w:rsidRPr="008D3F8C">
        <w:rPr>
          <w:rFonts w:ascii="Garamond" w:hAnsi="Garamond"/>
        </w:rPr>
        <w:t>, például az aktualitásokról szóló rendszeres értesítésekkel, hírlevelekkel vagy szabványüzenetekkel együtt. Az incidensről való tájékoztatás ezáltal egyértelmű és átlátható lesz.</w:t>
      </w:r>
    </w:p>
    <w:p w14:paraId="353B8EA9" w14:textId="48DCC51B" w:rsidR="003643CD" w:rsidRDefault="003643CD" w:rsidP="00455F54">
      <w:pPr>
        <w:spacing w:line="240" w:lineRule="auto"/>
        <w:rPr>
          <w:rFonts w:ascii="Garamond" w:hAnsi="Garamond"/>
        </w:rPr>
      </w:pPr>
    </w:p>
    <w:p w14:paraId="27092019" w14:textId="1BDA5EB6" w:rsidR="003643CD" w:rsidRDefault="003643CD" w:rsidP="00455F54">
      <w:pPr>
        <w:spacing w:line="240" w:lineRule="auto"/>
        <w:rPr>
          <w:rFonts w:ascii="Garamond" w:hAnsi="Garamond"/>
        </w:rPr>
      </w:pPr>
      <w:r>
        <w:rPr>
          <w:rFonts w:ascii="Garamond" w:hAnsi="Garamond"/>
        </w:rPr>
        <w:t xml:space="preserve">Az adatkezelő az incidensről szóló tájékoztatást </w:t>
      </w:r>
      <w:r w:rsidRPr="003643CD">
        <w:rPr>
          <w:rFonts w:ascii="Garamond" w:hAnsi="Garamond"/>
        </w:rPr>
        <w:t>tömör, átlátható, érthető és könnyen hozzáférhető formában, világosan és közérthetően megfogalmazva nyújt</w:t>
      </w:r>
      <w:r>
        <w:rPr>
          <w:rFonts w:ascii="Garamond" w:hAnsi="Garamond"/>
        </w:rPr>
        <w:t>j</w:t>
      </w:r>
      <w:r w:rsidRPr="003643CD">
        <w:rPr>
          <w:rFonts w:ascii="Garamond" w:hAnsi="Garamond"/>
        </w:rPr>
        <w:t>a, különösen a gyermekeknek címzett bármely információ esetében. Az információkat írásban vagy más módon – ideértve adott esetben az elektronikus utat is – kell megadni</w:t>
      </w:r>
      <w:r>
        <w:rPr>
          <w:rFonts w:ascii="Garamond" w:hAnsi="Garamond"/>
        </w:rPr>
        <w:t>, megfelelve a GDPR 5. cikk (2) bekezdésében írt elszámoltathatóság követelményének</w:t>
      </w:r>
      <w:r w:rsidRPr="003643CD">
        <w:rPr>
          <w:rFonts w:ascii="Garamond" w:hAnsi="Garamond"/>
        </w:rPr>
        <w:t>.</w:t>
      </w:r>
    </w:p>
    <w:p w14:paraId="5081D07F" w14:textId="77777777" w:rsidR="00B26A7E" w:rsidRDefault="00B26A7E" w:rsidP="00455F54">
      <w:pPr>
        <w:spacing w:line="240" w:lineRule="auto"/>
        <w:rPr>
          <w:rFonts w:ascii="Garamond" w:hAnsi="Garamond"/>
        </w:rPr>
      </w:pPr>
    </w:p>
    <w:p w14:paraId="1F287AE5" w14:textId="77777777" w:rsidR="008D3F8C" w:rsidRDefault="008D3F8C" w:rsidP="00455F54">
      <w:pPr>
        <w:spacing w:line="240" w:lineRule="auto"/>
        <w:rPr>
          <w:rFonts w:ascii="Garamond" w:hAnsi="Garamond"/>
        </w:rPr>
      </w:pPr>
      <w:r w:rsidRPr="008D3F8C">
        <w:rPr>
          <w:rFonts w:ascii="Garamond" w:hAnsi="Garamond"/>
        </w:rPr>
        <w:t xml:space="preserve">Átlátható tájékoztatási módszer például </w:t>
      </w:r>
    </w:p>
    <w:p w14:paraId="6EFF661A" w14:textId="77777777" w:rsidR="008D3F8C" w:rsidRDefault="008D3F8C" w:rsidP="008D3F8C">
      <w:pPr>
        <w:pStyle w:val="Listaszerbekezds"/>
        <w:numPr>
          <w:ilvl w:val="0"/>
          <w:numId w:val="23"/>
        </w:numPr>
        <w:spacing w:line="240" w:lineRule="auto"/>
        <w:rPr>
          <w:rFonts w:ascii="Garamond" w:hAnsi="Garamond"/>
        </w:rPr>
      </w:pPr>
      <w:r w:rsidRPr="008D3F8C">
        <w:rPr>
          <w:rFonts w:ascii="Garamond" w:hAnsi="Garamond"/>
        </w:rPr>
        <w:t>a közvetlen üzenetküldés (például e-mail, SMS, közvetlen üzenet),</w:t>
      </w:r>
    </w:p>
    <w:p w14:paraId="56FCD527" w14:textId="77777777" w:rsidR="008D3F8C" w:rsidRDefault="008D3F8C" w:rsidP="008D3F8C">
      <w:pPr>
        <w:pStyle w:val="Listaszerbekezds"/>
        <w:numPr>
          <w:ilvl w:val="0"/>
          <w:numId w:val="23"/>
        </w:numPr>
        <w:spacing w:line="240" w:lineRule="auto"/>
        <w:rPr>
          <w:rFonts w:ascii="Garamond" w:hAnsi="Garamond"/>
        </w:rPr>
      </w:pPr>
      <w:r w:rsidRPr="008D3F8C">
        <w:rPr>
          <w:rFonts w:ascii="Garamond" w:hAnsi="Garamond"/>
        </w:rPr>
        <w:t>a honlapon kiemelt helyen megjelenített szalaghirdetés vagy értesítés,</w:t>
      </w:r>
    </w:p>
    <w:p w14:paraId="3C8A0D9D" w14:textId="77777777" w:rsidR="008D3F8C" w:rsidRDefault="008D3F8C" w:rsidP="008D3F8C">
      <w:pPr>
        <w:pStyle w:val="Listaszerbekezds"/>
        <w:numPr>
          <w:ilvl w:val="0"/>
          <w:numId w:val="23"/>
        </w:numPr>
        <w:spacing w:line="240" w:lineRule="auto"/>
        <w:rPr>
          <w:rFonts w:ascii="Garamond" w:hAnsi="Garamond"/>
        </w:rPr>
      </w:pPr>
      <w:r w:rsidRPr="008D3F8C">
        <w:rPr>
          <w:rFonts w:ascii="Garamond" w:hAnsi="Garamond"/>
        </w:rPr>
        <w:t xml:space="preserve"> a postai úton történő tájékoztatás,</w:t>
      </w:r>
    </w:p>
    <w:p w14:paraId="17390EB6" w14:textId="77777777" w:rsidR="008D3F8C" w:rsidRDefault="008D3F8C" w:rsidP="008D3F8C">
      <w:pPr>
        <w:pStyle w:val="Listaszerbekezds"/>
        <w:numPr>
          <w:ilvl w:val="0"/>
          <w:numId w:val="23"/>
        </w:numPr>
        <w:spacing w:line="240" w:lineRule="auto"/>
        <w:rPr>
          <w:rFonts w:ascii="Garamond" w:hAnsi="Garamond"/>
        </w:rPr>
      </w:pPr>
      <w:r w:rsidRPr="008D3F8C">
        <w:rPr>
          <w:rFonts w:ascii="Garamond" w:hAnsi="Garamond"/>
        </w:rPr>
        <w:t xml:space="preserve"> valamint a nyomtatott sajtóban megjelenő kiemelt hirdetés.</w:t>
      </w:r>
    </w:p>
    <w:p w14:paraId="02F62B52" w14:textId="77777777" w:rsidR="008D3F8C" w:rsidRDefault="008D3F8C" w:rsidP="008D3F8C">
      <w:pPr>
        <w:pStyle w:val="Listaszerbekezds"/>
        <w:spacing w:line="240" w:lineRule="auto"/>
        <w:rPr>
          <w:rFonts w:ascii="Garamond" w:hAnsi="Garamond"/>
        </w:rPr>
      </w:pPr>
    </w:p>
    <w:p w14:paraId="38E89C0A" w14:textId="63CFB527" w:rsidR="00B26A7E" w:rsidRDefault="008D3F8C" w:rsidP="008D3F8C">
      <w:pPr>
        <w:spacing w:line="240" w:lineRule="auto"/>
        <w:rPr>
          <w:rFonts w:ascii="Garamond" w:hAnsi="Garamond"/>
        </w:rPr>
      </w:pPr>
      <w:r>
        <w:rPr>
          <w:rFonts w:ascii="Garamond" w:hAnsi="Garamond"/>
        </w:rPr>
        <w:t>Mindig olyan megoldást kell választani</w:t>
      </w:r>
      <w:r w:rsidRPr="008D3F8C">
        <w:rPr>
          <w:rFonts w:ascii="Garamond" w:hAnsi="Garamond"/>
        </w:rPr>
        <w:t xml:space="preserve">, amellyel a legnagyobb az esély arra, hogy minden érintett egyént megfelelően tájékoztatnak. A körülményektől függően </w:t>
      </w:r>
      <w:r w:rsidR="000654FD">
        <w:rPr>
          <w:rFonts w:ascii="Garamond" w:hAnsi="Garamond"/>
        </w:rPr>
        <w:t xml:space="preserve">az is </w:t>
      </w:r>
      <w:r w:rsidRPr="008D3F8C">
        <w:rPr>
          <w:rFonts w:ascii="Garamond" w:hAnsi="Garamond"/>
        </w:rPr>
        <w:t>elképzelhető, hogy az adatkezelőnek többféle tájékoztatási eszközt is igénybe kell vennie, ahelyett, hogy egyetlen kapcsolattartási csatornára hagyatkozna.</w:t>
      </w:r>
      <w:r w:rsidR="000654FD">
        <w:rPr>
          <w:rFonts w:ascii="Garamond" w:hAnsi="Garamond"/>
        </w:rPr>
        <w:t xml:space="preserve"> </w:t>
      </w:r>
    </w:p>
    <w:p w14:paraId="4EB70EC4" w14:textId="157BA559" w:rsidR="008D3F8C" w:rsidRDefault="008D3F8C" w:rsidP="00455F54">
      <w:pPr>
        <w:spacing w:line="240" w:lineRule="auto"/>
        <w:rPr>
          <w:rFonts w:ascii="Garamond" w:hAnsi="Garamond"/>
          <w:b/>
        </w:rPr>
      </w:pPr>
    </w:p>
    <w:p w14:paraId="5FBE4B98" w14:textId="77777777" w:rsidR="008D3F8C" w:rsidRDefault="008D3F8C" w:rsidP="00455F54">
      <w:pPr>
        <w:spacing w:line="240" w:lineRule="auto"/>
        <w:rPr>
          <w:rFonts w:ascii="Garamond" w:hAnsi="Garamond"/>
          <w:b/>
        </w:rPr>
      </w:pPr>
      <w:r>
        <w:rPr>
          <w:rFonts w:ascii="Garamond" w:hAnsi="Garamond"/>
          <w:b/>
        </w:rPr>
        <w:t>Mikor mellőzhető az értesítés?</w:t>
      </w:r>
    </w:p>
    <w:p w14:paraId="2266F09E" w14:textId="77777777" w:rsidR="008D3F8C" w:rsidRPr="008D3F8C" w:rsidRDefault="008D3F8C" w:rsidP="00455F54">
      <w:pPr>
        <w:spacing w:line="240" w:lineRule="auto"/>
        <w:rPr>
          <w:rFonts w:ascii="Garamond" w:hAnsi="Garamond"/>
        </w:rPr>
      </w:pPr>
    </w:p>
    <w:p w14:paraId="6229B48A" w14:textId="77777777" w:rsidR="008D3F8C" w:rsidRDefault="008D3F8C" w:rsidP="00455F54">
      <w:pPr>
        <w:spacing w:line="240" w:lineRule="auto"/>
        <w:rPr>
          <w:rFonts w:ascii="Garamond" w:hAnsi="Garamond"/>
        </w:rPr>
      </w:pPr>
      <w:r w:rsidRPr="008D3F8C">
        <w:rPr>
          <w:rFonts w:ascii="Garamond" w:hAnsi="Garamond"/>
        </w:rPr>
        <w:t xml:space="preserve">A </w:t>
      </w:r>
      <w:r>
        <w:rPr>
          <w:rFonts w:ascii="Garamond" w:hAnsi="Garamond"/>
        </w:rPr>
        <w:t xml:space="preserve">GDPR </w:t>
      </w:r>
      <w:r w:rsidRPr="008D3F8C">
        <w:rPr>
          <w:rFonts w:ascii="Garamond" w:hAnsi="Garamond"/>
        </w:rPr>
        <w:t xml:space="preserve">34. cikk (3) bekezdése határozza meg azt a három feltételt, amelynek teljesülése esetén </w:t>
      </w:r>
      <w:r w:rsidRPr="006227A2">
        <w:rPr>
          <w:rFonts w:ascii="Garamond" w:hAnsi="Garamond"/>
          <w:b/>
          <w:bCs/>
        </w:rPr>
        <w:t>nem szükséges értesíteni az egyéneket</w:t>
      </w:r>
      <w:r w:rsidRPr="008D3F8C">
        <w:rPr>
          <w:rFonts w:ascii="Garamond" w:hAnsi="Garamond"/>
        </w:rPr>
        <w:t xml:space="preserve"> incidens bekövetkezésekor.</w:t>
      </w:r>
    </w:p>
    <w:p w14:paraId="74FFF57C" w14:textId="77777777" w:rsidR="008D3F8C" w:rsidRDefault="008D3F8C" w:rsidP="00455F54">
      <w:pPr>
        <w:spacing w:line="240" w:lineRule="auto"/>
        <w:rPr>
          <w:rFonts w:ascii="Garamond" w:hAnsi="Garamond"/>
        </w:rPr>
      </w:pPr>
    </w:p>
    <w:p w14:paraId="1A7990B5" w14:textId="77777777" w:rsidR="008D3F8C" w:rsidRDefault="008D3F8C" w:rsidP="00455F54">
      <w:pPr>
        <w:spacing w:line="240" w:lineRule="auto"/>
        <w:rPr>
          <w:rFonts w:ascii="Garamond" w:hAnsi="Garamond"/>
        </w:rPr>
      </w:pPr>
      <w:r w:rsidRPr="008D3F8C">
        <w:rPr>
          <w:rFonts w:ascii="Garamond" w:hAnsi="Garamond"/>
        </w:rPr>
        <w:t>E</w:t>
      </w:r>
      <w:r>
        <w:rPr>
          <w:rFonts w:ascii="Garamond" w:hAnsi="Garamond"/>
        </w:rPr>
        <w:t xml:space="preserve">zek a feltételek az alábbiak: </w:t>
      </w:r>
    </w:p>
    <w:p w14:paraId="44B13091" w14:textId="77777777" w:rsidR="006227A2" w:rsidRPr="006227A2" w:rsidRDefault="006227A2" w:rsidP="006227A2">
      <w:pPr>
        <w:spacing w:line="240" w:lineRule="auto"/>
        <w:rPr>
          <w:rFonts w:ascii="Garamond" w:hAnsi="Garamond"/>
        </w:rPr>
      </w:pPr>
    </w:p>
    <w:p w14:paraId="5CA10916" w14:textId="77777777" w:rsidR="008D3F8C" w:rsidRDefault="006227A2" w:rsidP="006227A2">
      <w:pPr>
        <w:pStyle w:val="Listaszerbekezds"/>
        <w:numPr>
          <w:ilvl w:val="0"/>
          <w:numId w:val="24"/>
        </w:numPr>
        <w:spacing w:line="240" w:lineRule="auto"/>
        <w:rPr>
          <w:rFonts w:ascii="Garamond" w:hAnsi="Garamond"/>
        </w:rPr>
      </w:pPr>
      <w:r w:rsidRPr="006227A2">
        <w:rPr>
          <w:rFonts w:ascii="Garamond" w:hAnsi="Garamond"/>
        </w:rPr>
        <w:t xml:space="preserve">az adatkezelő </w:t>
      </w:r>
      <w:r w:rsidRPr="006227A2">
        <w:rPr>
          <w:rFonts w:ascii="Garamond" w:hAnsi="Garamond"/>
          <w:b/>
          <w:bCs/>
        </w:rPr>
        <w:t>megfelelő technikai és szervezési védelmi intézkedéseket hajtott végre</w:t>
      </w:r>
      <w:r w:rsidRPr="006227A2">
        <w:rPr>
          <w:rFonts w:ascii="Garamond" w:hAnsi="Garamond"/>
        </w:rPr>
        <w:t>,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r>
        <w:rPr>
          <w:rFonts w:ascii="Garamond" w:hAnsi="Garamond"/>
        </w:rPr>
        <w:t>;</w:t>
      </w:r>
    </w:p>
    <w:p w14:paraId="28E665BD" w14:textId="77777777" w:rsidR="008D3F8C" w:rsidRDefault="008D3F8C" w:rsidP="008D3F8C">
      <w:pPr>
        <w:pStyle w:val="Listaszerbekezds"/>
        <w:spacing w:line="240" w:lineRule="auto"/>
        <w:rPr>
          <w:rFonts w:ascii="Garamond" w:hAnsi="Garamond"/>
        </w:rPr>
      </w:pPr>
    </w:p>
    <w:p w14:paraId="29D9C7D9" w14:textId="1682DED8" w:rsidR="008D3F8C" w:rsidRDefault="008D3F8C" w:rsidP="008D3F8C">
      <w:pPr>
        <w:pStyle w:val="Listaszerbekezds"/>
        <w:spacing w:line="240" w:lineRule="auto"/>
        <w:rPr>
          <w:rFonts w:ascii="Garamond" w:hAnsi="Garamond"/>
        </w:rPr>
      </w:pPr>
      <w:r w:rsidRPr="008D3F8C">
        <w:rPr>
          <w:rFonts w:ascii="Garamond" w:hAnsi="Garamond"/>
        </w:rPr>
        <w:t xml:space="preserve">Ilyen intézkedés például a személyes adatok legkorszerűbb titkosítással </w:t>
      </w:r>
      <w:r w:rsidR="000F15AA">
        <w:rPr>
          <w:rFonts w:ascii="Garamond" w:hAnsi="Garamond"/>
        </w:rPr>
        <w:t xml:space="preserve">(jelszóval) </w:t>
      </w:r>
      <w:r>
        <w:rPr>
          <w:rFonts w:ascii="Garamond" w:hAnsi="Garamond"/>
        </w:rPr>
        <w:t>történő védelme</w:t>
      </w:r>
      <w:r w:rsidR="000F15AA">
        <w:rPr>
          <w:rFonts w:ascii="Garamond" w:hAnsi="Garamond"/>
        </w:rPr>
        <w:t>, melyet egyébként a Hatóság is elvár az adatkezelőktől. Az adatok titkosítására vonatkozó kötelezettség érintheti a hordozható eszközöket, irodai eszközöket, okostelefonokat, de érzékeny, vagy nagy számú adat e-mailben történő küldése során is szükséges az adatok jelszóval történő védelme, ezzel megelőzve, hogy félreküldés esetén illetéktelenek ismerhessék meg az adatokat.</w:t>
      </w:r>
    </w:p>
    <w:p w14:paraId="22D48E8D" w14:textId="77777777" w:rsidR="008D3F8C" w:rsidRPr="008D3F8C" w:rsidRDefault="008D3F8C" w:rsidP="008D3F8C">
      <w:pPr>
        <w:pStyle w:val="Listaszerbekezds"/>
        <w:spacing w:line="240" w:lineRule="auto"/>
        <w:rPr>
          <w:rFonts w:ascii="Garamond" w:hAnsi="Garamond"/>
        </w:rPr>
      </w:pPr>
    </w:p>
    <w:p w14:paraId="4F6D6BF9" w14:textId="77777777" w:rsidR="008D3F8C" w:rsidRDefault="006227A2" w:rsidP="006227A2">
      <w:pPr>
        <w:pStyle w:val="Listaszerbekezds"/>
        <w:numPr>
          <w:ilvl w:val="0"/>
          <w:numId w:val="24"/>
        </w:numPr>
        <w:spacing w:line="240" w:lineRule="auto"/>
        <w:rPr>
          <w:rFonts w:ascii="Garamond" w:hAnsi="Garamond"/>
        </w:rPr>
      </w:pPr>
      <w:r w:rsidRPr="006227A2">
        <w:rPr>
          <w:rFonts w:ascii="Garamond" w:hAnsi="Garamond"/>
        </w:rPr>
        <w:lastRenderedPageBreak/>
        <w:t xml:space="preserve">az adatkezelő az </w:t>
      </w:r>
      <w:r w:rsidRPr="006227A2">
        <w:rPr>
          <w:rFonts w:ascii="Garamond" w:hAnsi="Garamond"/>
          <w:b/>
          <w:bCs/>
        </w:rPr>
        <w:t>adatvédelmi incidenst követően olyan további intézkedéseket tett</w:t>
      </w:r>
      <w:r w:rsidRPr="006227A2">
        <w:rPr>
          <w:rFonts w:ascii="Garamond" w:hAnsi="Garamond"/>
        </w:rPr>
        <w:t>, amelyek biztosítják, hogy az érintett jogaira és szabadságaira jelentett magas kockázat a továbbiakban valószínűsíthetően nem valósul meg;</w:t>
      </w:r>
    </w:p>
    <w:p w14:paraId="33D40480" w14:textId="77777777" w:rsidR="006227A2" w:rsidRDefault="006227A2" w:rsidP="008D3F8C">
      <w:pPr>
        <w:pStyle w:val="Listaszerbekezds"/>
        <w:spacing w:line="240" w:lineRule="auto"/>
        <w:rPr>
          <w:rFonts w:ascii="Garamond" w:hAnsi="Garamond"/>
        </w:rPr>
      </w:pPr>
    </w:p>
    <w:p w14:paraId="67BD828E" w14:textId="287B298C" w:rsidR="008D3F8C" w:rsidRDefault="008D3F8C" w:rsidP="008D3F8C">
      <w:pPr>
        <w:pStyle w:val="Listaszerbekezds"/>
        <w:spacing w:line="240" w:lineRule="auto"/>
        <w:rPr>
          <w:rFonts w:ascii="Garamond" w:hAnsi="Garamond"/>
        </w:rPr>
      </w:pPr>
      <w:r w:rsidRPr="008D3F8C">
        <w:rPr>
          <w:rFonts w:ascii="Garamond" w:hAnsi="Garamond"/>
        </w:rPr>
        <w:t>Az eset körülményeitől függően például előfordulhat, hogy az adatkezelő azonnal azonosította azt az egyént, aki</w:t>
      </w:r>
      <w:r w:rsidR="00BA4C08">
        <w:rPr>
          <w:rFonts w:ascii="Garamond" w:hAnsi="Garamond"/>
        </w:rPr>
        <w:t xml:space="preserve"> az adatokhoz hozzáférhet és azonnal, mielőtt még az adatok felhasználására </w:t>
      </w:r>
      <w:r w:rsidR="00CF54F9">
        <w:rPr>
          <w:rFonts w:ascii="Garamond" w:hAnsi="Garamond"/>
        </w:rPr>
        <w:t xml:space="preserve">e személynek </w:t>
      </w:r>
      <w:r w:rsidR="00BA4C08">
        <w:rPr>
          <w:rFonts w:ascii="Garamond" w:hAnsi="Garamond"/>
        </w:rPr>
        <w:t>lehetőség</w:t>
      </w:r>
      <w:r w:rsidR="00CF54F9">
        <w:rPr>
          <w:rFonts w:ascii="Garamond" w:hAnsi="Garamond"/>
        </w:rPr>
        <w:t>e</w:t>
      </w:r>
      <w:r w:rsidR="00BA4C08">
        <w:rPr>
          <w:rFonts w:ascii="Garamond" w:hAnsi="Garamond"/>
        </w:rPr>
        <w:t xml:space="preserve"> lenne, megtette a szükséges intézkedéseket. </w:t>
      </w:r>
    </w:p>
    <w:p w14:paraId="6C467C8A" w14:textId="77777777" w:rsidR="008D3F8C" w:rsidRPr="008D3F8C" w:rsidRDefault="008D3F8C" w:rsidP="008D3F8C">
      <w:pPr>
        <w:spacing w:line="240" w:lineRule="auto"/>
        <w:rPr>
          <w:rFonts w:ascii="Garamond" w:hAnsi="Garamond"/>
        </w:rPr>
      </w:pPr>
    </w:p>
    <w:p w14:paraId="6724BD1B" w14:textId="77777777" w:rsidR="008D3F8C" w:rsidRDefault="008D3F8C" w:rsidP="008D3F8C">
      <w:pPr>
        <w:pStyle w:val="Listaszerbekezds"/>
        <w:numPr>
          <w:ilvl w:val="0"/>
          <w:numId w:val="24"/>
        </w:numPr>
        <w:spacing w:line="240" w:lineRule="auto"/>
        <w:rPr>
          <w:rFonts w:ascii="Garamond" w:hAnsi="Garamond"/>
        </w:rPr>
      </w:pPr>
      <w:r w:rsidRPr="008D3F8C">
        <w:rPr>
          <w:rFonts w:ascii="Garamond" w:hAnsi="Garamond"/>
        </w:rPr>
        <w:t>a</w:t>
      </w:r>
      <w:r w:rsidR="006227A2">
        <w:rPr>
          <w:rFonts w:ascii="Garamond" w:hAnsi="Garamond"/>
        </w:rPr>
        <w:t xml:space="preserve"> tájékoztatás </w:t>
      </w:r>
      <w:r w:rsidRPr="008D3F8C">
        <w:rPr>
          <w:rFonts w:ascii="Garamond" w:hAnsi="Garamond"/>
          <w:b/>
        </w:rPr>
        <w:t>aránytalan erőfeszítést tenne szükségessé</w:t>
      </w:r>
      <w:r>
        <w:rPr>
          <w:rFonts w:ascii="Garamond" w:hAnsi="Garamond"/>
        </w:rPr>
        <w:t>.</w:t>
      </w:r>
    </w:p>
    <w:p w14:paraId="0777A222" w14:textId="77777777" w:rsidR="008D3F8C" w:rsidRDefault="008D3F8C" w:rsidP="008D3F8C">
      <w:pPr>
        <w:pStyle w:val="Listaszerbekezds"/>
        <w:spacing w:line="240" w:lineRule="auto"/>
        <w:rPr>
          <w:rFonts w:ascii="Garamond" w:hAnsi="Garamond"/>
        </w:rPr>
      </w:pPr>
    </w:p>
    <w:p w14:paraId="1393A65B" w14:textId="77777777" w:rsidR="008D3F8C" w:rsidRDefault="008D3F8C" w:rsidP="008D3F8C">
      <w:pPr>
        <w:pStyle w:val="Listaszerbekezds"/>
        <w:spacing w:line="240" w:lineRule="auto"/>
        <w:rPr>
          <w:rFonts w:ascii="Garamond" w:hAnsi="Garamond"/>
        </w:rPr>
      </w:pPr>
      <w:r>
        <w:rPr>
          <w:rFonts w:ascii="Garamond" w:hAnsi="Garamond"/>
        </w:rPr>
        <w:t xml:space="preserve">Például </w:t>
      </w:r>
      <w:r w:rsidRPr="008D3F8C">
        <w:rPr>
          <w:rFonts w:ascii="Garamond" w:hAnsi="Garamond"/>
        </w:rPr>
        <w:t>azért, mert elérhetőségi adataik az incidens következtében elvesztek, vagy eleve nem is voltak ismertek.</w:t>
      </w:r>
    </w:p>
    <w:p w14:paraId="2261A6C9" w14:textId="77777777" w:rsidR="006227A2" w:rsidRDefault="006227A2" w:rsidP="008D3F8C">
      <w:pPr>
        <w:pStyle w:val="Listaszerbekezds"/>
        <w:spacing w:line="240" w:lineRule="auto"/>
        <w:rPr>
          <w:rFonts w:ascii="Garamond" w:hAnsi="Garamond"/>
        </w:rPr>
      </w:pPr>
    </w:p>
    <w:p w14:paraId="17482990" w14:textId="1AD2AB1F" w:rsidR="006227A2" w:rsidRDefault="008D3F8C" w:rsidP="008D3F8C">
      <w:pPr>
        <w:pStyle w:val="Listaszerbekezds"/>
        <w:spacing w:line="240" w:lineRule="auto"/>
        <w:rPr>
          <w:rFonts w:ascii="Garamond" w:hAnsi="Garamond"/>
        </w:rPr>
      </w:pPr>
      <w:r w:rsidRPr="008D3F8C">
        <w:rPr>
          <w:rFonts w:ascii="Garamond" w:hAnsi="Garamond"/>
        </w:rPr>
        <w:t xml:space="preserve">Például </w:t>
      </w:r>
      <w:r w:rsidR="00F75B3F">
        <w:rPr>
          <w:rFonts w:ascii="Garamond" w:hAnsi="Garamond"/>
        </w:rPr>
        <w:t>egy raktárt</w:t>
      </w:r>
      <w:r w:rsidRPr="008D3F8C">
        <w:rPr>
          <w:rFonts w:ascii="Garamond" w:hAnsi="Garamond"/>
        </w:rPr>
        <w:t xml:space="preserve"> elönt a víz, és a személyes adatokat tartalmazó dokumentumok</w:t>
      </w:r>
      <w:r w:rsidR="00F75B3F">
        <w:rPr>
          <w:rFonts w:ascii="Garamond" w:hAnsi="Garamond"/>
        </w:rPr>
        <w:t xml:space="preserve"> megsemmisültek, azokat azonban</w:t>
      </w:r>
      <w:r w:rsidRPr="008D3F8C">
        <w:rPr>
          <w:rFonts w:ascii="Garamond" w:hAnsi="Garamond"/>
        </w:rPr>
        <w:t xml:space="preserve"> kizárólag papíralapon tárolták. </w:t>
      </w:r>
    </w:p>
    <w:p w14:paraId="466F4A29" w14:textId="77777777" w:rsidR="006227A2" w:rsidRDefault="006227A2" w:rsidP="008D3F8C">
      <w:pPr>
        <w:pStyle w:val="Listaszerbekezds"/>
        <w:spacing w:line="240" w:lineRule="auto"/>
        <w:rPr>
          <w:rFonts w:ascii="Garamond" w:hAnsi="Garamond"/>
        </w:rPr>
      </w:pPr>
    </w:p>
    <w:p w14:paraId="795E80DE" w14:textId="60D3F68D" w:rsidR="006B7C1A" w:rsidRDefault="008D3F8C" w:rsidP="008D3F8C">
      <w:pPr>
        <w:pStyle w:val="Listaszerbekezds"/>
        <w:spacing w:line="240" w:lineRule="auto"/>
        <w:rPr>
          <w:rFonts w:ascii="Garamond" w:hAnsi="Garamond"/>
        </w:rPr>
      </w:pPr>
      <w:r w:rsidRPr="008D3F8C">
        <w:rPr>
          <w:rFonts w:ascii="Garamond" w:hAnsi="Garamond"/>
        </w:rPr>
        <w:t>Az adatkezelőnek</w:t>
      </w:r>
      <w:r w:rsidR="006B7C1A">
        <w:rPr>
          <w:rFonts w:ascii="Garamond" w:hAnsi="Garamond"/>
        </w:rPr>
        <w:t xml:space="preserve"> azonban</w:t>
      </w:r>
      <w:r w:rsidRPr="008D3F8C">
        <w:rPr>
          <w:rFonts w:ascii="Garamond" w:hAnsi="Garamond"/>
        </w:rPr>
        <w:t xml:space="preserve"> </w:t>
      </w:r>
      <w:r w:rsidRPr="006227A2">
        <w:rPr>
          <w:rFonts w:ascii="Garamond" w:hAnsi="Garamond"/>
          <w:b/>
          <w:bCs/>
        </w:rPr>
        <w:t>ilyenkor nyilvánosan közzétett információk útján kell tájékoztatnia</w:t>
      </w:r>
      <w:r w:rsidRPr="008D3F8C">
        <w:rPr>
          <w:rFonts w:ascii="Garamond" w:hAnsi="Garamond"/>
        </w:rPr>
        <w:t xml:space="preserve"> az egyéneket, vagy olyan hasonló intézkedést kell hoznia, amely biztosítja a hasonlóan hatékony tájékoztatásukat. </w:t>
      </w:r>
    </w:p>
    <w:p w14:paraId="6A1701BC" w14:textId="77777777" w:rsidR="006B7C1A" w:rsidRDefault="006B7C1A" w:rsidP="008D3F8C">
      <w:pPr>
        <w:pStyle w:val="Listaszerbekezds"/>
        <w:spacing w:line="240" w:lineRule="auto"/>
        <w:rPr>
          <w:rFonts w:ascii="Garamond" w:hAnsi="Garamond"/>
        </w:rPr>
      </w:pPr>
    </w:p>
    <w:p w14:paraId="6AC8DFB1" w14:textId="7A6AC682" w:rsidR="006B7C1A" w:rsidRDefault="00CF54F9" w:rsidP="008D3F8C">
      <w:pPr>
        <w:pStyle w:val="Listaszerbekezds"/>
        <w:spacing w:line="240" w:lineRule="auto"/>
        <w:rPr>
          <w:rFonts w:ascii="Garamond" w:hAnsi="Garamond"/>
        </w:rPr>
      </w:pPr>
      <w:r>
        <w:rPr>
          <w:rFonts w:ascii="Garamond" w:hAnsi="Garamond"/>
        </w:rPr>
        <w:t>A n</w:t>
      </w:r>
      <w:r w:rsidR="006B7C1A">
        <w:rPr>
          <w:rFonts w:ascii="Garamond" w:hAnsi="Garamond"/>
        </w:rPr>
        <w:t>yilvános tájékoztatás megtehető például a</w:t>
      </w:r>
      <w:r w:rsidR="003E1F01">
        <w:rPr>
          <w:rFonts w:ascii="Garamond" w:hAnsi="Garamond"/>
        </w:rPr>
        <w:t>z Egyetem</w:t>
      </w:r>
      <w:r w:rsidR="006B7C1A">
        <w:rPr>
          <w:rFonts w:ascii="Garamond" w:hAnsi="Garamond"/>
        </w:rPr>
        <w:t xml:space="preserve"> honlapján, vagy az érintett által használt applikációban,</w:t>
      </w:r>
      <w:r>
        <w:rPr>
          <w:rFonts w:ascii="Garamond" w:hAnsi="Garamond"/>
        </w:rPr>
        <w:t xml:space="preserve"> a fent említettek szerint például egy </w:t>
      </w:r>
      <w:r w:rsidRPr="008D3F8C">
        <w:rPr>
          <w:rFonts w:ascii="Garamond" w:hAnsi="Garamond"/>
        </w:rPr>
        <w:t>szalaghirdetés</w:t>
      </w:r>
      <w:r>
        <w:rPr>
          <w:rFonts w:ascii="Garamond" w:hAnsi="Garamond"/>
        </w:rPr>
        <w:t>sel a honlap kezdőlapján</w:t>
      </w:r>
      <w:r w:rsidRPr="008D3F8C">
        <w:rPr>
          <w:rFonts w:ascii="Garamond" w:hAnsi="Garamond"/>
        </w:rPr>
        <w:t xml:space="preserve"> vagy</w:t>
      </w:r>
      <w:r>
        <w:rPr>
          <w:rFonts w:ascii="Garamond" w:hAnsi="Garamond"/>
        </w:rPr>
        <w:t xml:space="preserve"> egy, az applikációban minden felhasználó részére tett</w:t>
      </w:r>
      <w:r w:rsidRPr="008D3F8C">
        <w:rPr>
          <w:rFonts w:ascii="Garamond" w:hAnsi="Garamond"/>
        </w:rPr>
        <w:t xml:space="preserve"> értesítés</w:t>
      </w:r>
      <w:r>
        <w:rPr>
          <w:rFonts w:ascii="Garamond" w:hAnsi="Garamond"/>
        </w:rPr>
        <w:t xml:space="preserve">sel. </w:t>
      </w:r>
    </w:p>
    <w:p w14:paraId="20122720" w14:textId="77777777" w:rsidR="00CF54F9" w:rsidRPr="001F4434" w:rsidRDefault="00CF54F9" w:rsidP="001F4434">
      <w:pPr>
        <w:spacing w:line="240" w:lineRule="auto"/>
        <w:rPr>
          <w:rFonts w:ascii="Garamond" w:hAnsi="Garamond"/>
        </w:rPr>
      </w:pPr>
    </w:p>
    <w:p w14:paraId="00AFBB09" w14:textId="1DD32E97" w:rsidR="00DB09CA" w:rsidRPr="008D3F8C" w:rsidRDefault="008D3F8C" w:rsidP="00DB09CA">
      <w:pPr>
        <w:spacing w:line="240" w:lineRule="auto"/>
        <w:rPr>
          <w:rFonts w:ascii="Garamond" w:hAnsi="Garamond"/>
        </w:rPr>
      </w:pPr>
      <w:r w:rsidRPr="008D3F8C">
        <w:rPr>
          <w:rFonts w:ascii="Garamond" w:hAnsi="Garamond"/>
        </w:rPr>
        <w:t>Az elszámoltathatósági elvnek megfelelően</w:t>
      </w:r>
      <w:r w:rsidR="006227A2">
        <w:rPr>
          <w:rFonts w:ascii="Garamond" w:hAnsi="Garamond"/>
        </w:rPr>
        <w:t>,</w:t>
      </w:r>
      <w:r w:rsidRPr="008D3F8C">
        <w:rPr>
          <w:rFonts w:ascii="Garamond" w:hAnsi="Garamond"/>
        </w:rPr>
        <w:t xml:space="preserve"> </w:t>
      </w:r>
      <w:r w:rsidR="006227A2">
        <w:rPr>
          <w:rFonts w:ascii="Garamond" w:hAnsi="Garamond"/>
        </w:rPr>
        <w:t xml:space="preserve">amennyiben az adatkezelő nem értesíti az érintetteket, </w:t>
      </w:r>
      <w:r w:rsidRPr="008D3F8C">
        <w:rPr>
          <w:rFonts w:ascii="Garamond" w:hAnsi="Garamond"/>
          <w:b/>
        </w:rPr>
        <w:t>tudni</w:t>
      </w:r>
      <w:r w:rsidR="006227A2">
        <w:rPr>
          <w:rFonts w:ascii="Garamond" w:hAnsi="Garamond"/>
          <w:b/>
        </w:rPr>
        <w:t xml:space="preserve">a </w:t>
      </w:r>
      <w:r w:rsidRPr="008D3F8C">
        <w:rPr>
          <w:rFonts w:ascii="Garamond" w:hAnsi="Garamond"/>
          <w:b/>
        </w:rPr>
        <w:t>kell bizonyítani</w:t>
      </w:r>
      <w:r w:rsidRPr="008D3F8C">
        <w:rPr>
          <w:rFonts w:ascii="Garamond" w:hAnsi="Garamond"/>
        </w:rPr>
        <w:t xml:space="preserve"> a </w:t>
      </w:r>
      <w:r w:rsidR="00F61C30">
        <w:rPr>
          <w:rFonts w:ascii="Garamond" w:hAnsi="Garamond"/>
        </w:rPr>
        <w:t>H</w:t>
      </w:r>
      <w:r w:rsidRPr="008D3F8C">
        <w:rPr>
          <w:rFonts w:ascii="Garamond" w:hAnsi="Garamond"/>
        </w:rPr>
        <w:t xml:space="preserve">atóság felé, </w:t>
      </w:r>
      <w:r w:rsidRPr="008D3F8C">
        <w:rPr>
          <w:rFonts w:ascii="Garamond" w:hAnsi="Garamond"/>
          <w:b/>
        </w:rPr>
        <w:t>hogy e feltételek közül egynek vagy többnek megfelel</w:t>
      </w:r>
      <w:r w:rsidR="00F75B3F">
        <w:rPr>
          <w:rFonts w:ascii="Garamond" w:hAnsi="Garamond"/>
          <w:b/>
        </w:rPr>
        <w:t>, ezért is kiemelten fontos, hogy az incidenssel kapcsolatos minden körülmény írásban kerüljön rögzítésre</w:t>
      </w:r>
      <w:r>
        <w:rPr>
          <w:rFonts w:ascii="Garamond" w:hAnsi="Garamond"/>
        </w:rPr>
        <w:t xml:space="preserve">. </w:t>
      </w:r>
      <w:r w:rsidR="00DB09CA" w:rsidRPr="008D3F8C">
        <w:rPr>
          <w:rFonts w:ascii="Garamond" w:hAnsi="Garamond"/>
        </w:rPr>
        <w:t xml:space="preserve">Ha a </w:t>
      </w:r>
      <w:r w:rsidR="00F61C30">
        <w:rPr>
          <w:rFonts w:ascii="Garamond" w:hAnsi="Garamond"/>
        </w:rPr>
        <w:t>H</w:t>
      </w:r>
      <w:r w:rsidR="00DB09CA" w:rsidRPr="008D3F8C">
        <w:rPr>
          <w:rFonts w:ascii="Garamond" w:hAnsi="Garamond"/>
        </w:rPr>
        <w:t>atóság megállapítja, hogy az érintettek értesítésének mellőzésére vonatkozó döntés nem megalapozott, akkor élhet a rendelkezésére álló hatáskörrel és szankciókkal.</w:t>
      </w:r>
    </w:p>
    <w:p w14:paraId="70A6EE41" w14:textId="77777777" w:rsidR="008D3F8C" w:rsidRDefault="008D3F8C" w:rsidP="00455F54">
      <w:pPr>
        <w:spacing w:line="240" w:lineRule="auto"/>
        <w:rPr>
          <w:rFonts w:ascii="Garamond" w:hAnsi="Garamond"/>
          <w:b/>
        </w:rPr>
      </w:pPr>
    </w:p>
    <w:p w14:paraId="4F0F3756" w14:textId="5EE90088" w:rsidR="008D3F8C" w:rsidRPr="008D3F8C" w:rsidRDefault="008D3F8C" w:rsidP="00455F54">
      <w:pPr>
        <w:spacing w:line="240" w:lineRule="auto"/>
        <w:rPr>
          <w:rFonts w:ascii="Garamond" w:hAnsi="Garamond"/>
        </w:rPr>
      </w:pPr>
      <w:r w:rsidRPr="008D3F8C">
        <w:rPr>
          <w:rFonts w:ascii="Garamond" w:hAnsi="Garamond"/>
        </w:rPr>
        <w:t>Szem előtt kell tartani, hogy kezdetben talán nem szükséges bejelentést</w:t>
      </w:r>
      <w:r w:rsidR="006227A2">
        <w:rPr>
          <w:rFonts w:ascii="Garamond" w:hAnsi="Garamond"/>
        </w:rPr>
        <w:t xml:space="preserve"> tenni vagy tájékoztatást adni</w:t>
      </w:r>
      <w:r w:rsidRPr="008D3F8C">
        <w:rPr>
          <w:rFonts w:ascii="Garamond" w:hAnsi="Garamond"/>
        </w:rPr>
        <w:t>, ha nincs a természetes személyek jogait és szabadságait érintő kockázat, ez azonban idővel változhat, és előfordulhat, hogy újra fel kell mérni a kockázatot.</w:t>
      </w:r>
      <w:r w:rsidR="00F75B3F">
        <w:rPr>
          <w:rFonts w:ascii="Garamond" w:hAnsi="Garamond"/>
        </w:rPr>
        <w:t xml:space="preserve"> Az adatkezelő tehát folyamatosan értékeli az incidens kivizsgálása során tudomására jutó új információkat, és amennyiben szükséges, akár időközben módosít az addigi incidens-kezelési stratégiáján.</w:t>
      </w:r>
    </w:p>
    <w:p w14:paraId="15CAD010" w14:textId="77777777" w:rsidR="008D3F8C" w:rsidRDefault="008D3F8C" w:rsidP="00455F54">
      <w:pPr>
        <w:spacing w:line="240" w:lineRule="auto"/>
        <w:rPr>
          <w:rFonts w:ascii="Garamond" w:hAnsi="Garamond"/>
          <w:b/>
        </w:rPr>
      </w:pPr>
    </w:p>
    <w:p w14:paraId="209CA5EB" w14:textId="77777777" w:rsidR="006227A2" w:rsidRDefault="006227A2" w:rsidP="00455F54">
      <w:pPr>
        <w:spacing w:line="240" w:lineRule="auto"/>
        <w:rPr>
          <w:rFonts w:ascii="Garamond" w:hAnsi="Garamond"/>
          <w:b/>
        </w:rPr>
      </w:pPr>
    </w:p>
    <w:p w14:paraId="3495F360" w14:textId="77777777" w:rsidR="006227A2" w:rsidRDefault="00572D6F" w:rsidP="00572D6F">
      <w:pPr>
        <w:pStyle w:val="Listaszerbekezds"/>
        <w:numPr>
          <w:ilvl w:val="0"/>
          <w:numId w:val="15"/>
        </w:numPr>
        <w:spacing w:line="240" w:lineRule="auto"/>
        <w:rPr>
          <w:rFonts w:ascii="Garamond" w:hAnsi="Garamond"/>
          <w:b/>
        </w:rPr>
      </w:pPr>
      <w:r>
        <w:rPr>
          <w:rFonts w:ascii="Garamond" w:hAnsi="Garamond"/>
          <w:b/>
        </w:rPr>
        <w:t>Az incidens nyilvántartása</w:t>
      </w:r>
    </w:p>
    <w:p w14:paraId="77A67CE4" w14:textId="77777777" w:rsidR="006227A2" w:rsidRDefault="006227A2" w:rsidP="00455F54">
      <w:pPr>
        <w:spacing w:line="240" w:lineRule="auto"/>
        <w:rPr>
          <w:rFonts w:ascii="Garamond" w:hAnsi="Garamond"/>
          <w:b/>
        </w:rPr>
      </w:pPr>
    </w:p>
    <w:p w14:paraId="491240EC" w14:textId="77777777" w:rsidR="00740E34" w:rsidRPr="00572D6F" w:rsidRDefault="00572D6F" w:rsidP="00572D6F">
      <w:pPr>
        <w:spacing w:line="240" w:lineRule="auto"/>
        <w:rPr>
          <w:rFonts w:ascii="Garamond" w:hAnsi="Garamond"/>
          <w:bCs/>
        </w:rPr>
      </w:pPr>
      <w:r>
        <w:rPr>
          <w:rFonts w:ascii="Garamond" w:hAnsi="Garamond"/>
          <w:bCs/>
        </w:rPr>
        <w:t xml:space="preserve">Az elszámoltathatóság elvével összefüggésben az adatkezelő köteles nyilvántartani a bekövetkezett </w:t>
      </w:r>
      <w:r w:rsidR="00740E34" w:rsidRPr="00572D6F">
        <w:rPr>
          <w:rFonts w:ascii="Garamond" w:hAnsi="Garamond"/>
        </w:rPr>
        <w:t>adatvédelmi incidenseket, feltüntetve az adatvédelmi incidenshez kapcsolódó fontosabb tényeket, körülményeket az alábbiak szerint:</w:t>
      </w:r>
    </w:p>
    <w:p w14:paraId="5C516E95" w14:textId="77777777" w:rsidR="00740E34" w:rsidRPr="00630F5E" w:rsidRDefault="00740E34" w:rsidP="00740E34">
      <w:pPr>
        <w:pStyle w:val="Listaszerbekezds"/>
        <w:spacing w:line="240" w:lineRule="auto"/>
        <w:ind w:left="567" w:hanging="567"/>
        <w:contextualSpacing w:val="0"/>
        <w:rPr>
          <w:rFonts w:ascii="Garamond" w:hAnsi="Garamond"/>
        </w:rPr>
      </w:pPr>
    </w:p>
    <w:p w14:paraId="3B0C2398" w14:textId="77777777" w:rsidR="00740E34" w:rsidRPr="00630F5E" w:rsidRDefault="00572D6F" w:rsidP="00740E34">
      <w:pPr>
        <w:pStyle w:val="Listaszerbekezds"/>
        <w:numPr>
          <w:ilvl w:val="0"/>
          <w:numId w:val="4"/>
        </w:numPr>
        <w:spacing w:line="240" w:lineRule="auto"/>
        <w:rPr>
          <w:rFonts w:ascii="Garamond" w:hAnsi="Garamond"/>
        </w:rPr>
      </w:pPr>
      <w:r>
        <w:rPr>
          <w:rFonts w:ascii="Garamond" w:hAnsi="Garamond"/>
        </w:rPr>
        <w:t>i</w:t>
      </w:r>
      <w:r w:rsidR="00740E34">
        <w:rPr>
          <w:rFonts w:ascii="Garamond" w:hAnsi="Garamond"/>
        </w:rPr>
        <w:t>dőpont;</w:t>
      </w:r>
    </w:p>
    <w:p w14:paraId="5BBE5369" w14:textId="77777777" w:rsidR="00740E34" w:rsidRPr="00630F5E" w:rsidRDefault="00572D6F" w:rsidP="00740E34">
      <w:pPr>
        <w:pStyle w:val="Listaszerbekezds"/>
        <w:numPr>
          <w:ilvl w:val="0"/>
          <w:numId w:val="4"/>
        </w:numPr>
        <w:spacing w:line="240" w:lineRule="auto"/>
        <w:rPr>
          <w:rFonts w:ascii="Garamond" w:hAnsi="Garamond"/>
        </w:rPr>
      </w:pPr>
      <w:r>
        <w:rPr>
          <w:rFonts w:ascii="Garamond" w:hAnsi="Garamond"/>
        </w:rPr>
        <w:t>i</w:t>
      </w:r>
      <w:r w:rsidR="00740E34">
        <w:rPr>
          <w:rFonts w:ascii="Garamond" w:hAnsi="Garamond"/>
        </w:rPr>
        <w:t>ncidens leírása;</w:t>
      </w:r>
    </w:p>
    <w:p w14:paraId="2F92D124" w14:textId="77777777" w:rsidR="00740E34" w:rsidRPr="00630F5E" w:rsidRDefault="00572D6F" w:rsidP="00740E34">
      <w:pPr>
        <w:pStyle w:val="Listaszerbekezds"/>
        <w:numPr>
          <w:ilvl w:val="0"/>
          <w:numId w:val="4"/>
        </w:numPr>
        <w:spacing w:line="240" w:lineRule="auto"/>
        <w:rPr>
          <w:rFonts w:ascii="Garamond" w:hAnsi="Garamond"/>
        </w:rPr>
      </w:pPr>
      <w:r>
        <w:rPr>
          <w:rFonts w:ascii="Garamond" w:hAnsi="Garamond"/>
        </w:rPr>
        <w:t>i</w:t>
      </w:r>
      <w:r w:rsidR="00740E34">
        <w:rPr>
          <w:rFonts w:ascii="Garamond" w:hAnsi="Garamond"/>
        </w:rPr>
        <w:t>ncidens hatása az érintettekre;</w:t>
      </w:r>
    </w:p>
    <w:p w14:paraId="2E6E1E6E" w14:textId="77777777" w:rsidR="00740E34" w:rsidRPr="00630F5E" w:rsidRDefault="00572D6F" w:rsidP="00740E34">
      <w:pPr>
        <w:pStyle w:val="Listaszerbekezds"/>
        <w:numPr>
          <w:ilvl w:val="0"/>
          <w:numId w:val="4"/>
        </w:numPr>
        <w:spacing w:line="240" w:lineRule="auto"/>
        <w:rPr>
          <w:rFonts w:ascii="Garamond" w:hAnsi="Garamond"/>
        </w:rPr>
      </w:pPr>
      <w:r>
        <w:rPr>
          <w:rFonts w:ascii="Garamond" w:hAnsi="Garamond"/>
        </w:rPr>
        <w:t>é</w:t>
      </w:r>
      <w:r w:rsidR="00740E34">
        <w:rPr>
          <w:rFonts w:ascii="Garamond" w:hAnsi="Garamond"/>
        </w:rPr>
        <w:t>rintettek száma;</w:t>
      </w:r>
    </w:p>
    <w:p w14:paraId="51923F52" w14:textId="77777777" w:rsidR="00740E34" w:rsidRPr="00630F5E" w:rsidRDefault="00572D6F" w:rsidP="00740E34">
      <w:pPr>
        <w:pStyle w:val="Listaszerbekezds"/>
        <w:numPr>
          <w:ilvl w:val="0"/>
          <w:numId w:val="4"/>
        </w:numPr>
        <w:spacing w:line="240" w:lineRule="auto"/>
        <w:rPr>
          <w:rFonts w:ascii="Garamond" w:hAnsi="Garamond"/>
        </w:rPr>
      </w:pPr>
      <w:r>
        <w:rPr>
          <w:rFonts w:ascii="Garamond" w:hAnsi="Garamond"/>
        </w:rPr>
        <w:t>é</w:t>
      </w:r>
      <w:r w:rsidR="00740E34">
        <w:rPr>
          <w:rFonts w:ascii="Garamond" w:hAnsi="Garamond"/>
        </w:rPr>
        <w:t>rintettek kategóriái;</w:t>
      </w:r>
    </w:p>
    <w:p w14:paraId="72941310" w14:textId="77777777" w:rsidR="00740E34" w:rsidRPr="00630F5E" w:rsidRDefault="00572D6F" w:rsidP="00740E34">
      <w:pPr>
        <w:pStyle w:val="Listaszerbekezds"/>
        <w:numPr>
          <w:ilvl w:val="0"/>
          <w:numId w:val="4"/>
        </w:numPr>
        <w:spacing w:line="240" w:lineRule="auto"/>
        <w:rPr>
          <w:rFonts w:ascii="Garamond" w:hAnsi="Garamond"/>
        </w:rPr>
      </w:pPr>
      <w:r>
        <w:rPr>
          <w:rFonts w:ascii="Garamond" w:hAnsi="Garamond"/>
        </w:rPr>
        <w:t>é</w:t>
      </w:r>
      <w:r w:rsidR="00740E34" w:rsidRPr="00630F5E">
        <w:rPr>
          <w:rFonts w:ascii="Garamond" w:hAnsi="Garamond"/>
        </w:rPr>
        <w:t>rinte</w:t>
      </w:r>
      <w:r w:rsidR="00740E34">
        <w:rPr>
          <w:rFonts w:ascii="Garamond" w:hAnsi="Garamond"/>
        </w:rPr>
        <w:t>tt személyes adatok köre, száma;</w:t>
      </w:r>
    </w:p>
    <w:p w14:paraId="35AC4AB1" w14:textId="77777777" w:rsidR="00740E34" w:rsidRPr="00630F5E" w:rsidRDefault="00572D6F" w:rsidP="00740E34">
      <w:pPr>
        <w:pStyle w:val="Listaszerbekezds"/>
        <w:numPr>
          <w:ilvl w:val="0"/>
          <w:numId w:val="4"/>
        </w:numPr>
        <w:spacing w:line="240" w:lineRule="auto"/>
        <w:rPr>
          <w:rFonts w:ascii="Garamond" w:hAnsi="Garamond"/>
        </w:rPr>
      </w:pPr>
      <w:r>
        <w:rPr>
          <w:rFonts w:ascii="Garamond" w:hAnsi="Garamond"/>
        </w:rPr>
        <w:t>i</w:t>
      </w:r>
      <w:r w:rsidR="00740E34">
        <w:rPr>
          <w:rFonts w:ascii="Garamond" w:hAnsi="Garamond"/>
        </w:rPr>
        <w:t>ncidens következményei;</w:t>
      </w:r>
    </w:p>
    <w:p w14:paraId="2DBA4823" w14:textId="77777777" w:rsidR="00740E34" w:rsidRPr="00630F5E" w:rsidRDefault="00572D6F" w:rsidP="00740E34">
      <w:pPr>
        <w:pStyle w:val="Listaszerbekezds"/>
        <w:numPr>
          <w:ilvl w:val="0"/>
          <w:numId w:val="4"/>
        </w:numPr>
        <w:spacing w:line="240" w:lineRule="auto"/>
        <w:rPr>
          <w:rFonts w:ascii="Garamond" w:hAnsi="Garamond"/>
        </w:rPr>
      </w:pPr>
      <w:r>
        <w:rPr>
          <w:rFonts w:ascii="Garamond" w:hAnsi="Garamond"/>
        </w:rPr>
        <w:t>i</w:t>
      </w:r>
      <w:r w:rsidR="00740E34" w:rsidRPr="00630F5E">
        <w:rPr>
          <w:rFonts w:ascii="Garamond" w:hAnsi="Garamond"/>
        </w:rPr>
        <w:t>ncidens következményeine</w:t>
      </w:r>
      <w:r w:rsidR="00740E34">
        <w:rPr>
          <w:rFonts w:ascii="Garamond" w:hAnsi="Garamond"/>
        </w:rPr>
        <w:t>k orvoslására tett intézkedések;</w:t>
      </w:r>
    </w:p>
    <w:p w14:paraId="5E6E2667" w14:textId="77777777" w:rsidR="00740E34" w:rsidRPr="00630F5E" w:rsidRDefault="00572D6F" w:rsidP="00740E34">
      <w:pPr>
        <w:pStyle w:val="Listaszerbekezds"/>
        <w:numPr>
          <w:ilvl w:val="0"/>
          <w:numId w:val="4"/>
        </w:numPr>
        <w:spacing w:line="240" w:lineRule="auto"/>
        <w:rPr>
          <w:rFonts w:ascii="Garamond" w:hAnsi="Garamond"/>
        </w:rPr>
      </w:pPr>
      <w:r>
        <w:rPr>
          <w:rFonts w:ascii="Garamond" w:hAnsi="Garamond"/>
        </w:rPr>
        <w:lastRenderedPageBreak/>
        <w:t>é</w:t>
      </w:r>
      <w:r w:rsidR="00740E34" w:rsidRPr="00630F5E">
        <w:rPr>
          <w:rFonts w:ascii="Garamond" w:hAnsi="Garamond"/>
        </w:rPr>
        <w:t>rintettek tájékoztatása megtörtént-e, és ha igen, mikor.</w:t>
      </w:r>
    </w:p>
    <w:p w14:paraId="42C42665" w14:textId="77777777" w:rsidR="00740E34" w:rsidRPr="00572D6F" w:rsidRDefault="00740E34" w:rsidP="00572D6F">
      <w:pPr>
        <w:spacing w:line="240" w:lineRule="auto"/>
        <w:rPr>
          <w:rFonts w:ascii="Garamond" w:hAnsi="Garamond"/>
          <w:bCs/>
        </w:rPr>
      </w:pPr>
    </w:p>
    <w:p w14:paraId="7A01B685" w14:textId="6D328904" w:rsidR="00572D6F" w:rsidRDefault="00572D6F" w:rsidP="00572D6F">
      <w:pPr>
        <w:spacing w:line="240" w:lineRule="auto"/>
        <w:rPr>
          <w:rFonts w:ascii="Garamond" w:hAnsi="Garamond"/>
          <w:bCs/>
        </w:rPr>
      </w:pPr>
      <w:r w:rsidRPr="00572D6F">
        <w:rPr>
          <w:rFonts w:ascii="Garamond" w:hAnsi="Garamond"/>
          <w:bCs/>
        </w:rPr>
        <w:t>A</w:t>
      </w:r>
      <w:r w:rsidR="009D0D07">
        <w:rPr>
          <w:rFonts w:ascii="Garamond" w:hAnsi="Garamond"/>
          <w:bCs/>
        </w:rPr>
        <w:t>z adatkezelő a</w:t>
      </w:r>
      <w:r w:rsidRPr="00572D6F">
        <w:rPr>
          <w:rFonts w:ascii="Garamond" w:hAnsi="Garamond"/>
          <w:bCs/>
        </w:rPr>
        <w:t xml:space="preserve"> bejelentési kötelezettség alá tartozó incidensek mellett </w:t>
      </w:r>
      <w:r w:rsidRPr="00572D6F">
        <w:rPr>
          <w:rFonts w:ascii="Garamond" w:hAnsi="Garamond"/>
          <w:b/>
        </w:rPr>
        <w:t>a bejelentési kötelezettség alá nem tartozó incidensek</w:t>
      </w:r>
      <w:r w:rsidR="009D0D07">
        <w:rPr>
          <w:rFonts w:ascii="Garamond" w:hAnsi="Garamond"/>
          <w:b/>
        </w:rPr>
        <w:t>ről</w:t>
      </w:r>
      <w:r w:rsidRPr="00572D6F">
        <w:rPr>
          <w:rFonts w:ascii="Garamond" w:hAnsi="Garamond"/>
          <w:b/>
        </w:rPr>
        <w:t xml:space="preserve"> is</w:t>
      </w:r>
      <w:r w:rsidRPr="00572D6F">
        <w:rPr>
          <w:rFonts w:ascii="Garamond" w:hAnsi="Garamond"/>
          <w:bCs/>
        </w:rPr>
        <w:t xml:space="preserve"> </w:t>
      </w:r>
      <w:r>
        <w:rPr>
          <w:rFonts w:ascii="Garamond" w:hAnsi="Garamond"/>
          <w:bCs/>
        </w:rPr>
        <w:t>nyilván</w:t>
      </w:r>
      <w:r w:rsidR="00747F62">
        <w:rPr>
          <w:rFonts w:ascii="Garamond" w:hAnsi="Garamond"/>
          <w:bCs/>
        </w:rPr>
        <w:t>tartást vezet</w:t>
      </w:r>
      <w:r>
        <w:rPr>
          <w:rFonts w:ascii="Garamond" w:hAnsi="Garamond"/>
          <w:bCs/>
        </w:rPr>
        <w:t>.</w:t>
      </w:r>
      <w:r w:rsidR="00E73D35">
        <w:rPr>
          <w:rFonts w:ascii="Garamond" w:hAnsi="Garamond"/>
          <w:bCs/>
        </w:rPr>
        <w:t xml:space="preserve"> </w:t>
      </w:r>
      <w:r w:rsidR="00E73D35" w:rsidRPr="00744CD7">
        <w:rPr>
          <w:rFonts w:ascii="Garamond" w:hAnsi="Garamond"/>
          <w:b/>
        </w:rPr>
        <w:t>Ha az adatkezelő úgy ítéli meg, hogy az incidenst nem kell bejelentetni, úgy e döntés</w:t>
      </w:r>
      <w:r w:rsidR="00747F62">
        <w:rPr>
          <w:rFonts w:ascii="Garamond" w:hAnsi="Garamond"/>
          <w:b/>
        </w:rPr>
        <w:t>e</w:t>
      </w:r>
      <w:r w:rsidR="00E73D35" w:rsidRPr="00744CD7">
        <w:rPr>
          <w:rFonts w:ascii="Garamond" w:hAnsi="Garamond"/>
          <w:b/>
        </w:rPr>
        <w:t xml:space="preserve"> indoklását is nyilvántart</w:t>
      </w:r>
      <w:r w:rsidR="00747F62">
        <w:rPr>
          <w:rFonts w:ascii="Garamond" w:hAnsi="Garamond"/>
          <w:b/>
        </w:rPr>
        <w:t>ja</w:t>
      </w:r>
      <w:r w:rsidR="00E73D35">
        <w:rPr>
          <w:rFonts w:ascii="Garamond" w:hAnsi="Garamond"/>
          <w:bCs/>
        </w:rPr>
        <w:t xml:space="preserve">. </w:t>
      </w:r>
      <w:r w:rsidR="00E73D35" w:rsidRPr="00E73D35">
        <w:rPr>
          <w:rFonts w:ascii="Garamond" w:hAnsi="Garamond"/>
          <w:bCs/>
        </w:rPr>
        <w:t>Az indoklás tartalmaz</w:t>
      </w:r>
      <w:r w:rsidR="00747F62">
        <w:rPr>
          <w:rFonts w:ascii="Garamond" w:hAnsi="Garamond"/>
          <w:bCs/>
        </w:rPr>
        <w:t>z</w:t>
      </w:r>
      <w:r w:rsidR="00E73D35" w:rsidRPr="00E73D35">
        <w:rPr>
          <w:rFonts w:ascii="Garamond" w:hAnsi="Garamond"/>
          <w:bCs/>
        </w:rPr>
        <w:t xml:space="preserve">a azokat az okokat, </w:t>
      </w:r>
      <w:r w:rsidR="00747F62">
        <w:rPr>
          <w:rFonts w:ascii="Garamond" w:hAnsi="Garamond"/>
          <w:bCs/>
        </w:rPr>
        <w:t>amikre alapozva</w:t>
      </w:r>
      <w:r w:rsidR="00747F62" w:rsidRPr="00E73D35">
        <w:rPr>
          <w:rFonts w:ascii="Garamond" w:hAnsi="Garamond"/>
          <w:bCs/>
        </w:rPr>
        <w:t xml:space="preserve"> </w:t>
      </w:r>
      <w:r w:rsidR="00E73D35" w:rsidRPr="00E73D35">
        <w:rPr>
          <w:rFonts w:ascii="Garamond" w:hAnsi="Garamond"/>
          <w:bCs/>
        </w:rPr>
        <w:t xml:space="preserve">az adatkezelő úgy </w:t>
      </w:r>
      <w:r w:rsidR="00747F62">
        <w:rPr>
          <w:rFonts w:ascii="Garamond" w:hAnsi="Garamond"/>
          <w:bCs/>
        </w:rPr>
        <w:t>ítéli meg</w:t>
      </w:r>
      <w:r w:rsidR="00E73D35" w:rsidRPr="00E73D35">
        <w:rPr>
          <w:rFonts w:ascii="Garamond" w:hAnsi="Garamond"/>
          <w:bCs/>
        </w:rPr>
        <w:t>, hogy az incidens valószínűsíthetően nem jár kockázattal az egyének jogaira és szabadságaira nézve</w:t>
      </w:r>
      <w:r w:rsidR="00E73D35">
        <w:rPr>
          <w:rFonts w:ascii="Garamond" w:hAnsi="Garamond"/>
          <w:bCs/>
        </w:rPr>
        <w:t>.</w:t>
      </w:r>
    </w:p>
    <w:p w14:paraId="33CA88ED" w14:textId="77777777" w:rsidR="008477B5" w:rsidRDefault="008477B5" w:rsidP="00572D6F">
      <w:pPr>
        <w:spacing w:line="240" w:lineRule="auto"/>
        <w:rPr>
          <w:rFonts w:ascii="Garamond" w:hAnsi="Garamond"/>
          <w:bCs/>
        </w:rPr>
      </w:pPr>
    </w:p>
    <w:p w14:paraId="6E3EA615" w14:textId="77777777" w:rsidR="00033D7E" w:rsidRPr="00033D7E" w:rsidRDefault="00033D7E" w:rsidP="00033D7E">
      <w:pPr>
        <w:spacing w:line="240" w:lineRule="auto"/>
        <w:rPr>
          <w:rFonts w:ascii="Garamond" w:eastAsia="Times New Roman" w:hAnsi="Garamond"/>
        </w:rPr>
      </w:pPr>
      <w:r w:rsidRPr="00033D7E">
        <w:rPr>
          <w:rFonts w:ascii="Garamond" w:eastAsia="Times New Roman" w:hAnsi="Garamond"/>
        </w:rPr>
        <w:t>Budapest, 20…………………………</w:t>
      </w:r>
    </w:p>
    <w:p w14:paraId="4DCD2A19" w14:textId="77777777" w:rsidR="008477B5" w:rsidRDefault="008477B5" w:rsidP="008477B5">
      <w:pPr>
        <w:spacing w:line="240" w:lineRule="auto"/>
        <w:rPr>
          <w:rFonts w:ascii="Garamond" w:eastAsia="Times New Roman" w:hAnsi="Garamond"/>
        </w:rPr>
      </w:pPr>
    </w:p>
    <w:p w14:paraId="1E893A71" w14:textId="6A13D4F1" w:rsidR="008477B5" w:rsidRDefault="008477B5" w:rsidP="00DB1F08">
      <w:pPr>
        <w:spacing w:line="240" w:lineRule="auto"/>
        <w:jc w:val="center"/>
        <w:rPr>
          <w:rFonts w:ascii="Garamond" w:hAnsi="Garamond"/>
          <w:bCs/>
        </w:rPr>
      </w:pPr>
    </w:p>
    <w:p w14:paraId="0FF7849B" w14:textId="77777777" w:rsidR="00DB1F08" w:rsidRDefault="00DB1F08" w:rsidP="00DB1F08">
      <w:pPr>
        <w:spacing w:line="240" w:lineRule="auto"/>
        <w:jc w:val="center"/>
        <w:rPr>
          <w:rFonts w:ascii="Garamond" w:eastAsia="Times New Roman" w:hAnsi="Garamond"/>
        </w:rPr>
      </w:pPr>
      <w:r>
        <w:rPr>
          <w:rFonts w:ascii="Garamond" w:eastAsia="Times New Roman" w:hAnsi="Garamond"/>
        </w:rPr>
        <w:t>______________________</w:t>
      </w:r>
    </w:p>
    <w:p w14:paraId="15DD0103" w14:textId="12B161DD" w:rsidR="00DB1F08" w:rsidRPr="00DB1F08" w:rsidRDefault="00D70DD0" w:rsidP="00DB1F08">
      <w:pPr>
        <w:spacing w:line="240" w:lineRule="auto"/>
        <w:jc w:val="center"/>
        <w:rPr>
          <w:rFonts w:ascii="Garamond" w:eastAsia="Times New Roman" w:hAnsi="Garamond"/>
          <w:b/>
          <w:bCs/>
        </w:rPr>
      </w:pPr>
      <w:r>
        <w:rPr>
          <w:rFonts w:ascii="Garamond" w:eastAsia="Times New Roman" w:hAnsi="Garamond"/>
          <w:b/>
          <w:bCs/>
        </w:rPr>
        <w:t>Óbudai Egyetem</w:t>
      </w:r>
    </w:p>
    <w:p w14:paraId="73CF49CF" w14:textId="4F704B4F" w:rsidR="00DB1F08" w:rsidRPr="00DB1F08" w:rsidRDefault="00DB1F08" w:rsidP="00DB1F08">
      <w:pPr>
        <w:spacing w:line="240" w:lineRule="auto"/>
        <w:jc w:val="center"/>
        <w:rPr>
          <w:rFonts w:ascii="Garamond" w:eastAsia="Times New Roman" w:hAnsi="Garamond"/>
          <w:b/>
          <w:bCs/>
        </w:rPr>
      </w:pPr>
      <w:proofErr w:type="spellStart"/>
      <w:r w:rsidRPr="00DB1F08">
        <w:rPr>
          <w:rFonts w:ascii="Garamond" w:eastAsia="Times New Roman" w:hAnsi="Garamond"/>
          <w:b/>
          <w:bCs/>
        </w:rPr>
        <w:t>Képv</w:t>
      </w:r>
      <w:proofErr w:type="spellEnd"/>
      <w:r w:rsidRPr="00DB1F08">
        <w:rPr>
          <w:rFonts w:ascii="Garamond" w:eastAsia="Times New Roman" w:hAnsi="Garamond"/>
          <w:b/>
          <w:bCs/>
        </w:rPr>
        <w:t xml:space="preserve">.: </w:t>
      </w:r>
      <w:r w:rsidR="008E7416" w:rsidRPr="008E7416">
        <w:rPr>
          <w:rFonts w:ascii="Garamond" w:eastAsia="Times New Roman" w:hAnsi="Garamond"/>
          <w:b/>
          <w:bCs/>
        </w:rPr>
        <w:t>Prof. Dr. Kovács Levente rektor</w:t>
      </w:r>
    </w:p>
    <w:p w14:paraId="782BC830" w14:textId="77777777" w:rsidR="00DB1F08" w:rsidRPr="00DB1F08" w:rsidRDefault="00DB1F08" w:rsidP="00572D6F">
      <w:pPr>
        <w:spacing w:line="240" w:lineRule="auto"/>
        <w:rPr>
          <w:rFonts w:ascii="Garamond" w:hAnsi="Garamond"/>
          <w:b/>
          <w:bCs/>
        </w:rPr>
      </w:pPr>
    </w:p>
    <w:p w14:paraId="62CB3A75" w14:textId="77777777" w:rsidR="008477B5" w:rsidRDefault="008477B5" w:rsidP="00572D6F">
      <w:pPr>
        <w:spacing w:line="240" w:lineRule="auto"/>
        <w:rPr>
          <w:rFonts w:ascii="Garamond" w:hAnsi="Garamond"/>
          <w:bCs/>
        </w:rPr>
      </w:pPr>
    </w:p>
    <w:p w14:paraId="7D97C5AF" w14:textId="77777777" w:rsidR="006A2D84" w:rsidRDefault="008477B5" w:rsidP="00572D6F">
      <w:pPr>
        <w:spacing w:line="240" w:lineRule="auto"/>
        <w:rPr>
          <w:rFonts w:ascii="Garamond" w:hAnsi="Garamond"/>
          <w:bCs/>
        </w:rPr>
        <w:sectPr w:rsidR="006A2D84" w:rsidSect="00B377D9">
          <w:footerReference w:type="default" r:id="rId12"/>
          <w:pgSz w:w="11906" w:h="16838"/>
          <w:pgMar w:top="1417" w:right="1417" w:bottom="1417" w:left="1417" w:header="708" w:footer="708" w:gutter="0"/>
          <w:cols w:space="708"/>
          <w:docGrid w:linePitch="360"/>
        </w:sectPr>
      </w:pPr>
      <w:r w:rsidRPr="008477B5">
        <w:rPr>
          <w:rFonts w:ascii="Garamond" w:hAnsi="Garamond"/>
          <w:bCs/>
          <w:u w:val="single"/>
        </w:rPr>
        <w:t>Melléklet:</w:t>
      </w:r>
      <w:r>
        <w:rPr>
          <w:rFonts w:ascii="Garamond" w:hAnsi="Garamond"/>
          <w:bCs/>
        </w:rPr>
        <w:t xml:space="preserve"> Folyamatábra a bejelentési kötelezettségről</w:t>
      </w:r>
    </w:p>
    <w:p w14:paraId="298E80EF" w14:textId="0B4F55B5" w:rsidR="008477B5" w:rsidRDefault="008477B5" w:rsidP="00572D6F">
      <w:pPr>
        <w:spacing w:line="240" w:lineRule="auto"/>
        <w:rPr>
          <w:rFonts w:ascii="Garamond" w:hAnsi="Garamond"/>
          <w:bCs/>
        </w:rPr>
      </w:pPr>
    </w:p>
    <w:p w14:paraId="5AF50FEA" w14:textId="77777777" w:rsidR="008477B5" w:rsidRDefault="008477B5" w:rsidP="00572D6F">
      <w:pPr>
        <w:spacing w:line="240" w:lineRule="auto"/>
        <w:rPr>
          <w:rFonts w:ascii="Garamond" w:hAnsi="Garamond"/>
          <w:bCs/>
        </w:rPr>
      </w:pPr>
    </w:p>
    <w:p w14:paraId="06705B9A" w14:textId="5E0E0D7D" w:rsidR="008477B5" w:rsidRDefault="008477B5">
      <w:pPr>
        <w:spacing w:after="160" w:line="259" w:lineRule="auto"/>
        <w:jc w:val="left"/>
        <w:rPr>
          <w:rFonts w:ascii="Garamond" w:hAnsi="Garamond"/>
          <w:bCs/>
        </w:rPr>
      </w:pPr>
      <w:r>
        <w:rPr>
          <w:rFonts w:ascii="Garamond" w:hAnsi="Garamond"/>
          <w:bCs/>
        </w:rPr>
        <w:br w:type="page"/>
      </w:r>
    </w:p>
    <w:p w14:paraId="3E41A312" w14:textId="77777777" w:rsidR="006A2D84" w:rsidRDefault="006A2D84" w:rsidP="006A2D84">
      <w:r>
        <w:lastRenderedPageBreak/>
        <w:t>Folyamatábra a bejelentési kötelezettségről</w:t>
      </w:r>
    </w:p>
    <w:p w14:paraId="7719B7FC" w14:textId="77777777" w:rsidR="006A2D84" w:rsidRDefault="006A2D84" w:rsidP="006A2D84"/>
    <w:p w14:paraId="30B44592" w14:textId="7EC8547E" w:rsidR="006A2D84" w:rsidRDefault="006A2D84" w:rsidP="006A2D84">
      <w:pPr>
        <w:rPr>
          <w:rFonts w:ascii="Garamond" w:hAnsi="Garamond"/>
        </w:rPr>
      </w:pPr>
      <w:r>
        <w:rPr>
          <w:noProof/>
        </w:rPr>
        <mc:AlternateContent>
          <mc:Choice Requires="wps">
            <w:drawing>
              <wp:anchor distT="0" distB="0" distL="114300" distR="114300" simplePos="0" relativeHeight="251659264" behindDoc="0" locked="0" layoutInCell="1" allowOverlap="1" wp14:anchorId="339F31D8" wp14:editId="6D8768B2">
                <wp:simplePos x="0" y="0"/>
                <wp:positionH relativeFrom="margin">
                  <wp:align>left</wp:align>
                </wp:positionH>
                <wp:positionV relativeFrom="paragraph">
                  <wp:posOffset>33020</wp:posOffset>
                </wp:positionV>
                <wp:extent cx="2314575" cy="971550"/>
                <wp:effectExtent l="19050" t="19050" r="28575" b="19050"/>
                <wp:wrapNone/>
                <wp:docPr id="2" name="Ellipszis 2"/>
                <wp:cNvGraphicFramePr/>
                <a:graphic xmlns:a="http://schemas.openxmlformats.org/drawingml/2006/main">
                  <a:graphicData uri="http://schemas.microsoft.com/office/word/2010/wordprocessingShape">
                    <wps:wsp>
                      <wps:cNvSpPr/>
                      <wps:spPr>
                        <a:xfrm>
                          <a:off x="0" y="0"/>
                          <a:ext cx="2314575" cy="971550"/>
                        </a:xfrm>
                        <a:prstGeom prst="ellipse">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D022AB2" w14:textId="77777777" w:rsidR="006A2D84" w:rsidRDefault="006A2D84" w:rsidP="006A2D84">
                            <w:pPr>
                              <w:autoSpaceDE w:val="0"/>
                              <w:autoSpaceDN w:val="0"/>
                              <w:adjustRightInd w:val="0"/>
                              <w:spacing w:line="240" w:lineRule="auto"/>
                              <w:jc w:val="center"/>
                              <w:rPr>
                                <w:sz w:val="20"/>
                                <w:szCs w:val="20"/>
                              </w:rPr>
                            </w:pPr>
                            <w:r>
                              <w:rPr>
                                <w:sz w:val="18"/>
                                <w:szCs w:val="18"/>
                              </w:rPr>
                              <w:t>Az adatkezelő adatvédelmi incidenst észlel vagy arról értesül, és megállapítja, hogy adatvédelmi incidens történt</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F31D8" id="Ellipszis 2" o:spid="_x0000_s1026" style="position:absolute;left:0;text-align:left;margin-left:0;margin-top:2.6pt;width:182.25pt;height: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" fillcolor="white [3201]" strokecolor="#4472c4 [3204]" strokeweight="2.25pt">
                <v:stroke joinstyle="miter"/>
                <v:textbox>
                  <w:txbxContent>
                    <w:p w14:paraId="1D022AB2" w14:textId="77777777" w:rsidR="006A2D84" w:rsidRDefault="006A2D84" w:rsidP="006A2D84">
                      <w:pPr>
                        <w:autoSpaceDE w:val="0"/>
                        <w:autoSpaceDN w:val="0"/>
                        <w:adjustRightInd w:val="0"/>
                        <w:spacing w:line="240" w:lineRule="auto"/>
                        <w:jc w:val="center"/>
                        <w:rPr>
                          <w:sz w:val="20"/>
                          <w:szCs w:val="20"/>
                        </w:rPr>
                      </w:pPr>
                      <w:r>
                        <w:rPr>
                          <w:sz w:val="18"/>
                          <w:szCs w:val="18"/>
                        </w:rPr>
                        <w:t>Az adatkezelő adatvédelmi incidenst észlel vagy arról értesül, és megállapítja, hogy adatvédelmi incidens történt</w:t>
                      </w:r>
                      <w:r>
                        <w:rPr>
                          <w:sz w:val="20"/>
                          <w:szCs w:val="20"/>
                        </w:rPr>
                        <w:t>.</w:t>
                      </w:r>
                    </w:p>
                  </w:txbxContent>
                </v:textbox>
                <w10:wrap anchorx="margin"/>
              </v:oval>
            </w:pict>
          </mc:Fallback>
        </mc:AlternateContent>
      </w:r>
      <w:r>
        <w:rPr>
          <w:noProof/>
        </w:rPr>
        <mc:AlternateContent>
          <mc:Choice Requires="wps">
            <w:drawing>
              <wp:anchor distT="0" distB="0" distL="114300" distR="114300" simplePos="0" relativeHeight="251660288" behindDoc="0" locked="0" layoutInCell="1" allowOverlap="1" wp14:anchorId="7D480455" wp14:editId="5D152A4E">
                <wp:simplePos x="0" y="0"/>
                <wp:positionH relativeFrom="column">
                  <wp:posOffset>1281430</wp:posOffset>
                </wp:positionH>
                <wp:positionV relativeFrom="paragraph">
                  <wp:posOffset>3307715</wp:posOffset>
                </wp:positionV>
                <wp:extent cx="1704975" cy="685800"/>
                <wp:effectExtent l="0" t="0" r="66675" b="95250"/>
                <wp:wrapNone/>
                <wp:docPr id="39" name="Összekötő: szögletes 39"/>
                <wp:cNvGraphicFramePr/>
                <a:graphic xmlns:a="http://schemas.openxmlformats.org/drawingml/2006/main">
                  <a:graphicData uri="http://schemas.microsoft.com/office/word/2010/wordprocessingShape">
                    <wps:wsp>
                      <wps:cNvCnPr/>
                      <wps:spPr>
                        <a:xfrm>
                          <a:off x="0" y="0"/>
                          <a:ext cx="1704975" cy="685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4765275" id="_x0000_t34" coordsize="21600,21600" o:spt="34" o:oned="t" adj="10800" path="m,l@0,0@0,21600,21600,21600e" filled="f">
                <v:stroke joinstyle="miter"/>
                <v:formulas>
                  <v:f eqn="val #0"/>
                </v:formulas>
                <v:path arrowok="t" fillok="f" o:connecttype="none"/>
                <v:handles>
                  <v:h position="#0,center"/>
                </v:handles>
                <o:lock v:ext="edit" shapetype="t"/>
              </v:shapetype>
              <v:shape id="Összekötő: szögletes 39" o:spid="_x0000_s1026" type="#_x0000_t34" style="position:absolute;margin-left:100.9pt;margin-top:260.45pt;width:134.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" strokecolor="#4472c4 [3204]" strokeweight=".5pt">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4EDB1B0D" wp14:editId="0CE9A0C3">
                <wp:simplePos x="0" y="0"/>
                <wp:positionH relativeFrom="column">
                  <wp:posOffset>2433955</wp:posOffset>
                </wp:positionH>
                <wp:positionV relativeFrom="paragraph">
                  <wp:posOffset>451485</wp:posOffset>
                </wp:positionV>
                <wp:extent cx="695325" cy="0"/>
                <wp:effectExtent l="0" t="76200" r="9525" b="95250"/>
                <wp:wrapNone/>
                <wp:docPr id="41" name="Egyenes összekötő nyíllal 41"/>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C512578" id="_x0000_t32" coordsize="21600,21600" o:spt="32" o:oned="t" path="m,l21600,21600e" filled="f">
                <v:path arrowok="t" fillok="f" o:connecttype="none"/>
                <o:lock v:ext="edit" shapetype="t"/>
              </v:shapetype>
              <v:shape id="Egyenes összekötő nyíllal 41" o:spid="_x0000_s1026" type="#_x0000_t32" style="position:absolute;margin-left:191.65pt;margin-top:35.55pt;width: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46A9AA66" wp14:editId="370D403B">
                <wp:simplePos x="0" y="0"/>
                <wp:positionH relativeFrom="column">
                  <wp:posOffset>3329305</wp:posOffset>
                </wp:positionH>
                <wp:positionV relativeFrom="paragraph">
                  <wp:posOffset>204470</wp:posOffset>
                </wp:positionV>
                <wp:extent cx="2190750" cy="762000"/>
                <wp:effectExtent l="19050" t="19050" r="19050" b="19050"/>
                <wp:wrapNone/>
                <wp:docPr id="3" name="Téglalap 3"/>
                <wp:cNvGraphicFramePr/>
                <a:graphic xmlns:a="http://schemas.openxmlformats.org/drawingml/2006/main">
                  <a:graphicData uri="http://schemas.microsoft.com/office/word/2010/wordprocessingShape">
                    <wps:wsp>
                      <wps:cNvSpPr/>
                      <wps:spPr>
                        <a:xfrm>
                          <a:off x="0" y="0"/>
                          <a:ext cx="2190750" cy="762000"/>
                        </a:xfrm>
                        <a:prstGeom prst="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B3A585E" w14:textId="77777777" w:rsidR="006A2D84" w:rsidRDefault="006A2D84" w:rsidP="006A2D84">
                            <w:pPr>
                              <w:autoSpaceDE w:val="0"/>
                              <w:autoSpaceDN w:val="0"/>
                              <w:adjustRightInd w:val="0"/>
                              <w:spacing w:line="240" w:lineRule="auto"/>
                              <w:jc w:val="center"/>
                            </w:pPr>
                            <w:r>
                              <w:rPr>
                                <w:sz w:val="18"/>
                                <w:szCs w:val="18"/>
                              </w:rPr>
                              <w:t>Az adatkezelő „tudomást” szerez az adatvédelmi incidensről, és felméri az egyéneket érintő kockázatot.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A9AA66" id="Téglalap 3" o:spid="_x0000_s1027" style="position:absolute;left:0;text-align:left;margin-left:262.15pt;margin-top:16.1pt;width:172.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" fillcolor="white [3201]" strokecolor="#4472c4 [3204]" strokeweight="2.25pt">
                <v:textbox>
                  <w:txbxContent>
                    <w:p w14:paraId="0B3A585E" w14:textId="77777777" w:rsidR="006A2D84" w:rsidRDefault="006A2D84" w:rsidP="006A2D84">
                      <w:pPr>
                        <w:autoSpaceDE w:val="0"/>
                        <w:autoSpaceDN w:val="0"/>
                        <w:adjustRightInd w:val="0"/>
                        <w:spacing w:line="240" w:lineRule="auto"/>
                        <w:jc w:val="center"/>
                      </w:pPr>
                      <w:r>
                        <w:rPr>
                          <w:sz w:val="18"/>
                          <w:szCs w:val="18"/>
                        </w:rPr>
                        <w:t>Az adatkezelő „tudomást” szerez az adatvédelmi incidensről, és felméri az egyéneket érintő kockázatot.</w:t>
                      </w:r>
                    </w:p>
                  </w:txbxContent>
                </v:textbox>
              </v:rect>
            </w:pict>
          </mc:Fallback>
        </mc:AlternateContent>
      </w:r>
    </w:p>
    <w:p w14:paraId="0EDDB1CE" w14:textId="73AF560D" w:rsidR="006A2D84" w:rsidRDefault="006A2D84" w:rsidP="006A2D84">
      <w:pPr>
        <w:autoSpaceDE w:val="0"/>
        <w:autoSpaceDN w:val="0"/>
        <w:adjustRightInd w:val="0"/>
        <w:spacing w:line="240" w:lineRule="auto"/>
        <w:jc w:val="center"/>
        <w:rPr>
          <w:rFonts w:ascii="Garamond" w:hAnsi="Garamond"/>
        </w:rPr>
      </w:pPr>
      <w:r>
        <w:rPr>
          <w:noProof/>
        </w:rPr>
        <mc:AlternateContent>
          <mc:Choice Requires="wps">
            <w:drawing>
              <wp:anchor distT="0" distB="0" distL="114300" distR="114300" simplePos="0" relativeHeight="251663360" behindDoc="1" locked="0" layoutInCell="1" allowOverlap="1" wp14:anchorId="75FADB60" wp14:editId="417D0180">
                <wp:simplePos x="0" y="0"/>
                <wp:positionH relativeFrom="column">
                  <wp:posOffset>3815080</wp:posOffset>
                </wp:positionH>
                <wp:positionV relativeFrom="paragraph">
                  <wp:posOffset>2317750</wp:posOffset>
                </wp:positionV>
                <wp:extent cx="2476500" cy="495300"/>
                <wp:effectExtent l="19050" t="19050" r="19050" b="19050"/>
                <wp:wrapTight wrapText="bothSides">
                  <wp:wrapPolygon edited="0">
                    <wp:start x="-166" y="-831"/>
                    <wp:lineTo x="-166" y="21600"/>
                    <wp:lineTo x="21600" y="21600"/>
                    <wp:lineTo x="21600" y="-831"/>
                    <wp:lineTo x="-166" y="-831"/>
                  </wp:wrapPolygon>
                </wp:wrapTight>
                <wp:docPr id="7" name="Téglalap 7"/>
                <wp:cNvGraphicFramePr/>
                <a:graphic xmlns:a="http://schemas.openxmlformats.org/drawingml/2006/main">
                  <a:graphicData uri="http://schemas.microsoft.com/office/word/2010/wordprocessingShape">
                    <wps:wsp>
                      <wps:cNvSpPr/>
                      <wps:spPr>
                        <a:xfrm>
                          <a:off x="0" y="0"/>
                          <a:ext cx="2476500" cy="495300"/>
                        </a:xfrm>
                        <a:prstGeom prst="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A62DE73" w14:textId="77777777" w:rsidR="006A2D84" w:rsidRDefault="006A2D84" w:rsidP="006A2D84">
                            <w:pPr>
                              <w:autoSpaceDE w:val="0"/>
                              <w:autoSpaceDN w:val="0"/>
                              <w:adjustRightInd w:val="0"/>
                              <w:spacing w:line="240" w:lineRule="auto"/>
                              <w:jc w:val="center"/>
                              <w:rPr>
                                <w:sz w:val="18"/>
                                <w:szCs w:val="18"/>
                              </w:rPr>
                            </w:pPr>
                            <w:r>
                              <w:rPr>
                                <w:sz w:val="18"/>
                                <w:szCs w:val="18"/>
                              </w:rPr>
                              <w:t xml:space="preserve">Nem szükséges bejelentést tenni a felügyeleti hatóságnak vagy értesíteni az egyéneket.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ADB60" id="Téglalap 7" o:spid="_x0000_s1028" style="position:absolute;left:0;text-align:left;margin-left:300.4pt;margin-top:182.5pt;width:195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" fillcolor="white [3201]" strokecolor="#4472c4 [3204]" strokeweight="2.25pt">
                <v:textbox>
                  <w:txbxContent>
                    <w:p w14:paraId="7A62DE73" w14:textId="77777777" w:rsidR="006A2D84" w:rsidRDefault="006A2D84" w:rsidP="006A2D84">
                      <w:pPr>
                        <w:autoSpaceDE w:val="0"/>
                        <w:autoSpaceDN w:val="0"/>
                        <w:adjustRightInd w:val="0"/>
                        <w:spacing w:line="240" w:lineRule="auto"/>
                        <w:jc w:val="center"/>
                        <w:rPr>
                          <w:sz w:val="18"/>
                          <w:szCs w:val="18"/>
                        </w:rPr>
                      </w:pPr>
                      <w:r>
                        <w:rPr>
                          <w:sz w:val="18"/>
                          <w:szCs w:val="18"/>
                        </w:rPr>
                        <w:t xml:space="preserve">Nem szükséges bejelentést tenni a felügyeleti hatóságnak vagy értesíteni az egyéneket. </w:t>
                      </w:r>
                    </w:p>
                  </w:txbxContent>
                </v:textbox>
                <w10:wrap type="tight"/>
              </v:rect>
            </w:pict>
          </mc:Fallback>
        </mc:AlternateContent>
      </w:r>
      <w:r>
        <w:rPr>
          <w:noProof/>
        </w:rPr>
        <mc:AlternateContent>
          <mc:Choice Requires="wps">
            <w:drawing>
              <wp:anchor distT="0" distB="0" distL="114300" distR="114300" simplePos="0" relativeHeight="251664384" behindDoc="0" locked="0" layoutInCell="1" allowOverlap="1" wp14:anchorId="33BEE74A" wp14:editId="63E33E32">
                <wp:simplePos x="0" y="0"/>
                <wp:positionH relativeFrom="column">
                  <wp:posOffset>890905</wp:posOffset>
                </wp:positionH>
                <wp:positionV relativeFrom="paragraph">
                  <wp:posOffset>3422650</wp:posOffset>
                </wp:positionV>
                <wp:extent cx="9525" cy="419100"/>
                <wp:effectExtent l="38100" t="0" r="66675" b="57150"/>
                <wp:wrapNone/>
                <wp:docPr id="25" name="Egyenes összekötő nyíllal 25"/>
                <wp:cNvGraphicFramePr/>
                <a:graphic xmlns:a="http://schemas.openxmlformats.org/drawingml/2006/main">
                  <a:graphicData uri="http://schemas.microsoft.com/office/word/2010/wordprocessingShape">
                    <wps:wsp>
                      <wps:cNvCnPr/>
                      <wps:spPr>
                        <a:xfrm>
                          <a:off x="0" y="0"/>
                          <a:ext cx="952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F9C7FF" id="Egyenes összekötő nyíllal 25" o:spid="_x0000_s1026" type="#_x0000_t32" style="position:absolute;margin-left:70.15pt;margin-top:269.5pt;width:.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3DBBCDA3" wp14:editId="7B9985EA">
                <wp:simplePos x="0" y="0"/>
                <wp:positionH relativeFrom="column">
                  <wp:posOffset>1948180</wp:posOffset>
                </wp:positionH>
                <wp:positionV relativeFrom="paragraph">
                  <wp:posOffset>5165725</wp:posOffset>
                </wp:positionV>
                <wp:extent cx="9525" cy="390525"/>
                <wp:effectExtent l="76200" t="0" r="66675" b="47625"/>
                <wp:wrapNone/>
                <wp:docPr id="29" name="Egyenes összekötő nyíllal 29"/>
                <wp:cNvGraphicFramePr/>
                <a:graphic xmlns:a="http://schemas.openxmlformats.org/drawingml/2006/main">
                  <a:graphicData uri="http://schemas.microsoft.com/office/word/2010/wordprocessingShape">
                    <wps:wsp>
                      <wps:cNvCnPr/>
                      <wps:spPr>
                        <a:xfrm flipH="1">
                          <a:off x="0" y="0"/>
                          <a:ext cx="952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886047E" id="Egyenes összekötő nyíllal 29" o:spid="_x0000_s1026" type="#_x0000_t32" style="position:absolute;margin-left:153.4pt;margin-top:406.75pt;width:.75pt;height:30.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68CCB231" wp14:editId="61E6BB81">
                <wp:simplePos x="0" y="0"/>
                <wp:positionH relativeFrom="column">
                  <wp:posOffset>605155</wp:posOffset>
                </wp:positionH>
                <wp:positionV relativeFrom="paragraph">
                  <wp:posOffset>6127750</wp:posOffset>
                </wp:positionV>
                <wp:extent cx="0" cy="285750"/>
                <wp:effectExtent l="76200" t="0" r="57150" b="57150"/>
                <wp:wrapNone/>
                <wp:docPr id="32" name="Egyenes összekötő nyíllal 32"/>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F0B722" id="Egyenes összekötő nyíllal 32" o:spid="_x0000_s1026" type="#_x0000_t32" style="position:absolute;margin-left:47.65pt;margin-top:482.5pt;width:0;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" strokecolor="#4472c4 [3204]"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0FDCE2B0" wp14:editId="1367E94A">
                <wp:simplePos x="0" y="0"/>
                <wp:positionH relativeFrom="column">
                  <wp:posOffset>4205605</wp:posOffset>
                </wp:positionH>
                <wp:positionV relativeFrom="paragraph">
                  <wp:posOffset>6156325</wp:posOffset>
                </wp:positionV>
                <wp:extent cx="0" cy="1219200"/>
                <wp:effectExtent l="76200" t="0" r="57150" b="57150"/>
                <wp:wrapNone/>
                <wp:docPr id="34" name="Egyenes összekötő nyíllal 34"/>
                <wp:cNvGraphicFramePr/>
                <a:graphic xmlns:a="http://schemas.openxmlformats.org/drawingml/2006/main">
                  <a:graphicData uri="http://schemas.microsoft.com/office/word/2010/wordprocessingShape">
                    <wps:wsp>
                      <wps:cNvCnPr/>
                      <wps:spPr>
                        <a:xfrm>
                          <a:off x="0" y="0"/>
                          <a:ext cx="0" cy="1219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C25829" id="Egyenes összekötő nyíllal 34" o:spid="_x0000_s1026" type="#_x0000_t32" style="position:absolute;margin-left:331.15pt;margin-top:484.75pt;width:0;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27F12818" wp14:editId="0080175F">
                <wp:simplePos x="0" y="0"/>
                <wp:positionH relativeFrom="column">
                  <wp:posOffset>4729480</wp:posOffset>
                </wp:positionH>
                <wp:positionV relativeFrom="paragraph">
                  <wp:posOffset>4260850</wp:posOffset>
                </wp:positionV>
                <wp:extent cx="790575" cy="3228975"/>
                <wp:effectExtent l="38100" t="0" r="28575" b="47625"/>
                <wp:wrapNone/>
                <wp:docPr id="35" name="Egyenes összekötő nyíllal 35"/>
                <wp:cNvGraphicFramePr/>
                <a:graphic xmlns:a="http://schemas.openxmlformats.org/drawingml/2006/main">
                  <a:graphicData uri="http://schemas.microsoft.com/office/word/2010/wordprocessingShape">
                    <wps:wsp>
                      <wps:cNvCnPr/>
                      <wps:spPr>
                        <a:xfrm flipH="1">
                          <a:off x="0" y="0"/>
                          <a:ext cx="790575" cy="3228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DA07CD" id="Egyenes összekötő nyíllal 35" o:spid="_x0000_s1026" type="#_x0000_t32" style="position:absolute;margin-left:372.4pt;margin-top:335.5pt;width:62.25pt;height:254.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699BF65C" wp14:editId="4EA5DFC7">
                <wp:simplePos x="0" y="0"/>
                <wp:positionH relativeFrom="column">
                  <wp:posOffset>4948555</wp:posOffset>
                </wp:positionH>
                <wp:positionV relativeFrom="paragraph">
                  <wp:posOffset>2908300</wp:posOffset>
                </wp:positionV>
                <wp:extent cx="1228725" cy="4657725"/>
                <wp:effectExtent l="57150" t="0" r="28575" b="47625"/>
                <wp:wrapNone/>
                <wp:docPr id="36" name="Egyenes összekötő nyíllal 36"/>
                <wp:cNvGraphicFramePr/>
                <a:graphic xmlns:a="http://schemas.openxmlformats.org/drawingml/2006/main">
                  <a:graphicData uri="http://schemas.microsoft.com/office/word/2010/wordprocessingShape">
                    <wps:wsp>
                      <wps:cNvCnPr/>
                      <wps:spPr>
                        <a:xfrm flipH="1">
                          <a:off x="0" y="0"/>
                          <a:ext cx="1228725" cy="4657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E347A1" id="Egyenes összekötő nyíllal 36" o:spid="_x0000_s1026" type="#_x0000_t32" style="position:absolute;margin-left:389.65pt;margin-top:229pt;width:96.75pt;height:366.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" strokecolor="#4472c4 [3204]"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1F4718DE" wp14:editId="3C8CFDDE">
                <wp:simplePos x="0" y="0"/>
                <wp:positionH relativeFrom="column">
                  <wp:posOffset>2405380</wp:posOffset>
                </wp:positionH>
                <wp:positionV relativeFrom="paragraph">
                  <wp:posOffset>7394575</wp:posOffset>
                </wp:positionV>
                <wp:extent cx="0" cy="142875"/>
                <wp:effectExtent l="76200" t="0" r="57150" b="47625"/>
                <wp:wrapNone/>
                <wp:docPr id="33" name="Egyenes összekötő nyíllal 33"/>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22EF05" id="Egyenes összekötő nyíllal 33" o:spid="_x0000_s1026" type="#_x0000_t32" style="position:absolute;margin-left:189.4pt;margin-top:582.25pt;width:0;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" strokecolor="#4472c4 [3204]"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0591B047" wp14:editId="4AF89DA2">
                <wp:simplePos x="0" y="0"/>
                <wp:positionH relativeFrom="column">
                  <wp:posOffset>2443480</wp:posOffset>
                </wp:positionH>
                <wp:positionV relativeFrom="paragraph">
                  <wp:posOffset>5775325</wp:posOffset>
                </wp:positionV>
                <wp:extent cx="838200" cy="9525"/>
                <wp:effectExtent l="0" t="57150" r="38100" b="85725"/>
                <wp:wrapNone/>
                <wp:docPr id="30" name="Egyenes összekötő nyíllal 30"/>
                <wp:cNvGraphicFramePr/>
                <a:graphic xmlns:a="http://schemas.openxmlformats.org/drawingml/2006/main">
                  <a:graphicData uri="http://schemas.microsoft.com/office/word/2010/wordprocessingShape">
                    <wps:wsp>
                      <wps:cNvCnPr/>
                      <wps:spPr>
                        <a:xfrm>
                          <a:off x="0" y="0"/>
                          <a:ext cx="8382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E5DC26" id="Egyenes összekötő nyíllal 30" o:spid="_x0000_s1026" type="#_x0000_t32" style="position:absolute;margin-left:192.4pt;margin-top:454.75pt;width:66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41244D0A" wp14:editId="670294C7">
                <wp:simplePos x="0" y="0"/>
                <wp:positionH relativeFrom="column">
                  <wp:posOffset>633730</wp:posOffset>
                </wp:positionH>
                <wp:positionV relativeFrom="paragraph">
                  <wp:posOffset>5127625</wp:posOffset>
                </wp:positionV>
                <wp:extent cx="9525" cy="352425"/>
                <wp:effectExtent l="76200" t="0" r="66675" b="47625"/>
                <wp:wrapNone/>
                <wp:docPr id="26" name="Egyenes összekötő nyíllal 26"/>
                <wp:cNvGraphicFramePr/>
                <a:graphic xmlns:a="http://schemas.openxmlformats.org/drawingml/2006/main">
                  <a:graphicData uri="http://schemas.microsoft.com/office/word/2010/wordprocessingShape">
                    <wps:wsp>
                      <wps:cNvCnPr/>
                      <wps:spPr>
                        <a:xfrm flipH="1">
                          <a:off x="0" y="0"/>
                          <a:ext cx="95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300EF3" id="Egyenes összekötő nyíllal 26" o:spid="_x0000_s1026" type="#_x0000_t32" style="position:absolute;margin-left:49.9pt;margin-top:403.75pt;width:.75pt;height:27.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" strokecolor="#4472c4 [3204]" strokeweight=".5pt">
                <v:stroke endarrow="block" joinstyle="miter"/>
              </v:shape>
            </w:pict>
          </mc:Fallback>
        </mc:AlternateContent>
      </w:r>
      <w:r>
        <w:rPr>
          <w:noProof/>
        </w:rPr>
        <mc:AlternateContent>
          <mc:Choice Requires="wps">
            <w:drawing>
              <wp:anchor distT="0" distB="0" distL="114300" distR="114300" simplePos="0" relativeHeight="251673600" behindDoc="1" locked="0" layoutInCell="1" allowOverlap="1" wp14:anchorId="28AC49C8" wp14:editId="7477F577">
                <wp:simplePos x="0" y="0"/>
                <wp:positionH relativeFrom="column">
                  <wp:posOffset>481330</wp:posOffset>
                </wp:positionH>
                <wp:positionV relativeFrom="paragraph">
                  <wp:posOffset>2955925</wp:posOffset>
                </wp:positionV>
                <wp:extent cx="676275" cy="352425"/>
                <wp:effectExtent l="19050" t="19050" r="28575" b="28575"/>
                <wp:wrapTight wrapText="bothSides">
                  <wp:wrapPolygon edited="0">
                    <wp:start x="-608" y="-1168"/>
                    <wp:lineTo x="-608" y="22184"/>
                    <wp:lineTo x="21904" y="22184"/>
                    <wp:lineTo x="21904" y="-1168"/>
                    <wp:lineTo x="-608" y="-1168"/>
                  </wp:wrapPolygon>
                </wp:wrapTight>
                <wp:docPr id="6" name="Téglalap 6"/>
                <wp:cNvGraphicFramePr/>
                <a:graphic xmlns:a="http://schemas.openxmlformats.org/drawingml/2006/main">
                  <a:graphicData uri="http://schemas.microsoft.com/office/word/2010/wordprocessingShape">
                    <wps:wsp>
                      <wps:cNvSpPr/>
                      <wps:spPr>
                        <a:xfrm>
                          <a:off x="0" y="0"/>
                          <a:ext cx="676275" cy="352425"/>
                        </a:xfrm>
                        <a:prstGeom prst="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5FB1406" w14:textId="77777777" w:rsidR="006A2D84" w:rsidRDefault="006A2D84" w:rsidP="006A2D84">
                            <w:pPr>
                              <w:autoSpaceDE w:val="0"/>
                              <w:autoSpaceDN w:val="0"/>
                              <w:adjustRightInd w:val="0"/>
                              <w:spacing w:line="240" w:lineRule="auto"/>
                              <w:jc w:val="center"/>
                              <w:rPr>
                                <w:sz w:val="20"/>
                                <w:szCs w:val="20"/>
                              </w:rPr>
                            </w:pPr>
                            <w:r>
                              <w:rPr>
                                <w:sz w:val="20"/>
                                <w:szCs w:val="20"/>
                              </w:rPr>
                              <w:t>Igen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C49C8" id="Téglalap 6" o:spid="_x0000_s1029" style="position:absolute;left:0;text-align:left;margin-left:37.9pt;margin-top:232.75pt;width:53.25pt;height:2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" fillcolor="white [3201]" strokecolor="#4472c4 [3204]" strokeweight="2.25pt">
                <v:textbox>
                  <w:txbxContent>
                    <w:p w14:paraId="25FB1406" w14:textId="77777777" w:rsidR="006A2D84" w:rsidRDefault="006A2D84" w:rsidP="006A2D84">
                      <w:pPr>
                        <w:autoSpaceDE w:val="0"/>
                        <w:autoSpaceDN w:val="0"/>
                        <w:adjustRightInd w:val="0"/>
                        <w:spacing w:line="240" w:lineRule="auto"/>
                        <w:jc w:val="center"/>
                        <w:rPr>
                          <w:sz w:val="20"/>
                          <w:szCs w:val="20"/>
                        </w:rPr>
                      </w:pPr>
                      <w:r>
                        <w:rPr>
                          <w:sz w:val="20"/>
                          <w:szCs w:val="20"/>
                        </w:rPr>
                        <w:t>Igen</w:t>
                      </w:r>
                    </w:p>
                  </w:txbxContent>
                </v:textbox>
                <w10:wrap type="tight"/>
              </v:rect>
            </w:pict>
          </mc:Fallback>
        </mc:AlternateContent>
      </w:r>
      <w:r>
        <w:rPr>
          <w:noProof/>
        </w:rPr>
        <mc:AlternateContent>
          <mc:Choice Requires="wps">
            <w:drawing>
              <wp:anchor distT="0" distB="0" distL="114300" distR="114300" simplePos="0" relativeHeight="251674624" behindDoc="0" locked="0" layoutInCell="1" allowOverlap="1" wp14:anchorId="74974CA1" wp14:editId="381994F3">
                <wp:simplePos x="0" y="0"/>
                <wp:positionH relativeFrom="column">
                  <wp:posOffset>4167505</wp:posOffset>
                </wp:positionH>
                <wp:positionV relativeFrom="paragraph">
                  <wp:posOffset>1679575</wp:posOffset>
                </wp:positionV>
                <wp:extent cx="600075" cy="9525"/>
                <wp:effectExtent l="0" t="76200" r="28575" b="85725"/>
                <wp:wrapNone/>
                <wp:docPr id="21" name="Egyenes összekötő nyíllal 21"/>
                <wp:cNvGraphicFramePr/>
                <a:graphic xmlns:a="http://schemas.openxmlformats.org/drawingml/2006/main">
                  <a:graphicData uri="http://schemas.microsoft.com/office/word/2010/wordprocessingShape">
                    <wps:wsp>
                      <wps:cNvCnPr/>
                      <wps:spPr>
                        <a:xfrm flipV="1">
                          <a:off x="0" y="0"/>
                          <a:ext cx="6000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523ABF" id="Egyenes összekötő nyíllal 21" o:spid="_x0000_s1026" type="#_x0000_t32" style="position:absolute;margin-left:328.15pt;margin-top:132.25pt;width:47.25pt;height:.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6B63A78F" wp14:editId="2D026486">
                <wp:simplePos x="0" y="0"/>
                <wp:positionH relativeFrom="column">
                  <wp:posOffset>4748530</wp:posOffset>
                </wp:positionH>
                <wp:positionV relativeFrom="paragraph">
                  <wp:posOffset>1698625</wp:posOffset>
                </wp:positionV>
                <wp:extent cx="0" cy="447675"/>
                <wp:effectExtent l="76200" t="0" r="57150" b="47625"/>
                <wp:wrapNone/>
                <wp:docPr id="22" name="Egyenes összekötő nyíllal 22"/>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7F8AF2" id="Egyenes összekötő nyíllal 22" o:spid="_x0000_s1026" type="#_x0000_t32" style="position:absolute;margin-left:373.9pt;margin-top:133.75pt;width:0;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" strokecolor="#4472c4 [3204]"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69200884" wp14:editId="4E2867DC">
                <wp:simplePos x="0" y="0"/>
                <wp:positionH relativeFrom="column">
                  <wp:posOffset>709930</wp:posOffset>
                </wp:positionH>
                <wp:positionV relativeFrom="paragraph">
                  <wp:posOffset>2489200</wp:posOffset>
                </wp:positionV>
                <wp:extent cx="0" cy="342900"/>
                <wp:effectExtent l="76200" t="0" r="76200" b="57150"/>
                <wp:wrapNone/>
                <wp:docPr id="23" name="Egyenes összekötő nyíllal 23"/>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524135" id="Egyenes összekötő nyíllal 23" o:spid="_x0000_s1026" type="#_x0000_t32" style="position:absolute;margin-left:55.9pt;margin-top:196pt;width:0;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" strokecolor="#4472c4 [3204]" strokeweight=".5pt">
                <v:stroke endarrow="block" joinstyle="miter"/>
              </v:shape>
            </w:pict>
          </mc:Fallback>
        </mc:AlternateContent>
      </w:r>
      <w:r>
        <w:rPr>
          <w:noProof/>
        </w:rPr>
        <mc:AlternateContent>
          <mc:Choice Requires="wps">
            <w:drawing>
              <wp:anchor distT="0" distB="0" distL="114300" distR="114300" simplePos="0" relativeHeight="251677696" behindDoc="1" locked="0" layoutInCell="1" allowOverlap="1" wp14:anchorId="0CF39BA1" wp14:editId="19E5D456">
                <wp:simplePos x="0" y="0"/>
                <wp:positionH relativeFrom="column">
                  <wp:posOffset>3091180</wp:posOffset>
                </wp:positionH>
                <wp:positionV relativeFrom="paragraph">
                  <wp:posOffset>1470025</wp:posOffset>
                </wp:positionV>
                <wp:extent cx="790575" cy="381000"/>
                <wp:effectExtent l="19050" t="19050" r="28575" b="19050"/>
                <wp:wrapTight wrapText="bothSides">
                  <wp:wrapPolygon edited="0">
                    <wp:start x="-520" y="-1080"/>
                    <wp:lineTo x="-520" y="21600"/>
                    <wp:lineTo x="21860" y="21600"/>
                    <wp:lineTo x="21860" y="-1080"/>
                    <wp:lineTo x="-520" y="-1080"/>
                  </wp:wrapPolygon>
                </wp:wrapTight>
                <wp:docPr id="5" name="Téglalap 5"/>
                <wp:cNvGraphicFramePr/>
                <a:graphic xmlns:a="http://schemas.openxmlformats.org/drawingml/2006/main">
                  <a:graphicData uri="http://schemas.microsoft.com/office/word/2010/wordprocessingShape">
                    <wps:wsp>
                      <wps:cNvSpPr/>
                      <wps:spPr>
                        <a:xfrm>
                          <a:off x="0" y="0"/>
                          <a:ext cx="790575" cy="381000"/>
                        </a:xfrm>
                        <a:prstGeom prst="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268088A" w14:textId="77777777" w:rsidR="006A2D84" w:rsidRDefault="006A2D84" w:rsidP="006A2D84">
                            <w:pPr>
                              <w:autoSpaceDE w:val="0"/>
                              <w:autoSpaceDN w:val="0"/>
                              <w:adjustRightInd w:val="0"/>
                              <w:spacing w:line="240" w:lineRule="auto"/>
                              <w:jc w:val="center"/>
                              <w:rPr>
                                <w:sz w:val="20"/>
                                <w:szCs w:val="20"/>
                              </w:rPr>
                            </w:pPr>
                            <w:r>
                              <w:rPr>
                                <w:sz w:val="20"/>
                                <w:szCs w:val="20"/>
                              </w:rPr>
                              <w:t>Nem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39BA1" id="Téglalap 5" o:spid="_x0000_s1030" style="position:absolute;left:0;text-align:left;margin-left:243.4pt;margin-top:115.75pt;width:62.2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" fillcolor="white [3201]" strokecolor="#4472c4 [3204]" strokeweight="2.25pt">
                <v:textbox>
                  <w:txbxContent>
                    <w:p w14:paraId="1268088A" w14:textId="77777777" w:rsidR="006A2D84" w:rsidRDefault="006A2D84" w:rsidP="006A2D84">
                      <w:pPr>
                        <w:autoSpaceDE w:val="0"/>
                        <w:autoSpaceDN w:val="0"/>
                        <w:adjustRightInd w:val="0"/>
                        <w:spacing w:line="240" w:lineRule="auto"/>
                        <w:jc w:val="center"/>
                        <w:rPr>
                          <w:sz w:val="20"/>
                          <w:szCs w:val="20"/>
                        </w:rPr>
                      </w:pPr>
                      <w:r>
                        <w:rPr>
                          <w:sz w:val="20"/>
                          <w:szCs w:val="20"/>
                        </w:rPr>
                        <w:t>Nem</w:t>
                      </w:r>
                    </w:p>
                  </w:txbxContent>
                </v:textbox>
                <w10:wrap type="tight"/>
              </v:rect>
            </w:pict>
          </mc:Fallback>
        </mc:AlternateContent>
      </w:r>
      <w:r>
        <w:rPr>
          <w:noProof/>
        </w:rPr>
        <mc:AlternateContent>
          <mc:Choice Requires="wps">
            <w:drawing>
              <wp:anchor distT="0" distB="0" distL="114300" distR="114300" simplePos="0" relativeHeight="251678720" behindDoc="0" locked="0" layoutInCell="1" allowOverlap="1" wp14:anchorId="78A623A3" wp14:editId="5F093309">
                <wp:simplePos x="0" y="0"/>
                <wp:positionH relativeFrom="column">
                  <wp:posOffset>2129155</wp:posOffset>
                </wp:positionH>
                <wp:positionV relativeFrom="paragraph">
                  <wp:posOffset>812800</wp:posOffset>
                </wp:positionV>
                <wp:extent cx="981075" cy="428625"/>
                <wp:effectExtent l="38100" t="0" r="28575" b="66675"/>
                <wp:wrapNone/>
                <wp:docPr id="18" name="Egyenes összekötő nyíllal 18"/>
                <wp:cNvGraphicFramePr/>
                <a:graphic xmlns:a="http://schemas.openxmlformats.org/drawingml/2006/main">
                  <a:graphicData uri="http://schemas.microsoft.com/office/word/2010/wordprocessingShape">
                    <wps:wsp>
                      <wps:cNvCnPr/>
                      <wps:spPr>
                        <a:xfrm flipH="1">
                          <a:off x="0" y="0"/>
                          <a:ext cx="981075"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AE86CB" id="Egyenes összekötő nyíllal 18" o:spid="_x0000_s1026" type="#_x0000_t32" style="position:absolute;margin-left:167.65pt;margin-top:64pt;width:77.25pt;height:33.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" strokecolor="#4472c4 [3204]"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18B20E3E" wp14:editId="6E8EB951">
                <wp:simplePos x="0" y="0"/>
                <wp:positionH relativeFrom="column">
                  <wp:posOffset>2538730</wp:posOffset>
                </wp:positionH>
                <wp:positionV relativeFrom="paragraph">
                  <wp:posOffset>1651000</wp:posOffset>
                </wp:positionV>
                <wp:extent cx="381000" cy="0"/>
                <wp:effectExtent l="0" t="76200" r="19050" b="95250"/>
                <wp:wrapNone/>
                <wp:docPr id="19" name="Egyenes összekötő nyíllal 19"/>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D053CB" id="Egyenes összekötő nyíllal 19" o:spid="_x0000_s1026" type="#_x0000_t32" style="position:absolute;margin-left:199.9pt;margin-top:130pt;width:30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" strokecolor="#4472c4 [3204]" strokeweight=".5pt">
                <v:stroke endarrow="block" joinstyle="miter"/>
              </v:shape>
            </w:pict>
          </mc:Fallback>
        </mc:AlternateContent>
      </w:r>
      <w:r>
        <w:rPr>
          <w:noProof/>
        </w:rPr>
        <mc:AlternateContent>
          <mc:Choice Requires="wps">
            <w:drawing>
              <wp:anchor distT="0" distB="0" distL="114300" distR="114300" simplePos="0" relativeHeight="251680768" behindDoc="1" locked="0" layoutInCell="1" allowOverlap="1" wp14:anchorId="01D914E7" wp14:editId="5AFA112C">
                <wp:simplePos x="0" y="0"/>
                <wp:positionH relativeFrom="margin">
                  <wp:posOffset>671830</wp:posOffset>
                </wp:positionH>
                <wp:positionV relativeFrom="paragraph">
                  <wp:posOffset>7575550</wp:posOffset>
                </wp:positionV>
                <wp:extent cx="4200525" cy="571500"/>
                <wp:effectExtent l="19050" t="19050" r="28575" b="19050"/>
                <wp:wrapTight wrapText="bothSides">
                  <wp:wrapPolygon edited="0">
                    <wp:start x="2253" y="-720"/>
                    <wp:lineTo x="-98" y="-720"/>
                    <wp:lineTo x="-98" y="17280"/>
                    <wp:lineTo x="2057" y="21600"/>
                    <wp:lineTo x="19592" y="21600"/>
                    <wp:lineTo x="20180" y="21600"/>
                    <wp:lineTo x="21649" y="13680"/>
                    <wp:lineTo x="21649" y="5760"/>
                    <wp:lineTo x="20278" y="-720"/>
                    <wp:lineTo x="19298" y="-720"/>
                    <wp:lineTo x="2253" y="-720"/>
                  </wp:wrapPolygon>
                </wp:wrapTight>
                <wp:docPr id="16" name="Folyamatábra: Befejezés 16"/>
                <wp:cNvGraphicFramePr/>
                <a:graphic xmlns:a="http://schemas.openxmlformats.org/drawingml/2006/main">
                  <a:graphicData uri="http://schemas.microsoft.com/office/word/2010/wordprocessingShape">
                    <wps:wsp>
                      <wps:cNvSpPr/>
                      <wps:spPr>
                        <a:xfrm>
                          <a:off x="0" y="0"/>
                          <a:ext cx="4200525" cy="571500"/>
                        </a:xfrm>
                        <a:prstGeom prst="flowChartTerminator">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4D350C0" w14:textId="77777777" w:rsidR="006A2D84" w:rsidRDefault="006A2D84" w:rsidP="006A2D84">
                            <w:pPr>
                              <w:autoSpaceDE w:val="0"/>
                              <w:autoSpaceDN w:val="0"/>
                              <w:adjustRightInd w:val="0"/>
                              <w:spacing w:line="240" w:lineRule="auto"/>
                            </w:pPr>
                            <w:r>
                              <w:rPr>
                                <w:sz w:val="18"/>
                                <w:szCs w:val="18"/>
                              </w:rPr>
                              <w:t>A 33. cikk (5) bekezdése értelmében minden incidenst nyilvántartásba kell venni.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914E7" id="_x0000_t116" coordsize="21600,21600" o:spt="116" path="m3475,qx,10800,3475,21600l18125,21600qx21600,10800,18125,xe">
                <v:stroke joinstyle="miter"/>
                <v:path gradientshapeok="t" o:connecttype="rect" textboxrect="1018,3163,20582,18437"/>
              </v:shapetype>
              <v:shape id="Folyamatábra: Befejezés 16" o:spid="_x0000_s1031" type="#_x0000_t116" style="position:absolute;left:0;text-align:left;margin-left:52.9pt;margin-top:596.5pt;width:330.75pt;height:4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" fillcolor="white [3201]" strokecolor="#4472c4 [3204]" strokeweight="2.25pt">
                <v:textbox>
                  <w:txbxContent>
                    <w:p w14:paraId="24D350C0" w14:textId="77777777" w:rsidR="006A2D84" w:rsidRDefault="006A2D84" w:rsidP="006A2D84">
                      <w:pPr>
                        <w:autoSpaceDE w:val="0"/>
                        <w:autoSpaceDN w:val="0"/>
                        <w:adjustRightInd w:val="0"/>
                        <w:spacing w:line="240" w:lineRule="auto"/>
                      </w:pPr>
                      <w:r>
                        <w:rPr>
                          <w:sz w:val="18"/>
                          <w:szCs w:val="18"/>
                        </w:rPr>
                        <w:t>A 33. cikk (5) bekezdése értelmében minden incidenst nyilvántartásba kell venni.</w:t>
                      </w:r>
                    </w:p>
                  </w:txbxContent>
                </v:textbox>
                <w10:wrap type="tight" anchorx="margin"/>
              </v:shape>
            </w:pict>
          </mc:Fallback>
        </mc:AlternateContent>
      </w:r>
      <w:r>
        <w:rPr>
          <w:noProof/>
        </w:rPr>
        <mc:AlternateContent>
          <mc:Choice Requires="wps">
            <w:drawing>
              <wp:anchor distT="0" distB="0" distL="114300" distR="114300" simplePos="0" relativeHeight="251681792" behindDoc="1" locked="0" layoutInCell="1" allowOverlap="1" wp14:anchorId="00039420" wp14:editId="58439A44">
                <wp:simplePos x="0" y="0"/>
                <wp:positionH relativeFrom="margin">
                  <wp:align>left</wp:align>
                </wp:positionH>
                <wp:positionV relativeFrom="paragraph">
                  <wp:posOffset>6499225</wp:posOffset>
                </wp:positionV>
                <wp:extent cx="3867150" cy="800100"/>
                <wp:effectExtent l="19050" t="19050" r="19050" b="19050"/>
                <wp:wrapTight wrapText="bothSides">
                  <wp:wrapPolygon edited="0">
                    <wp:start x="-106" y="-514"/>
                    <wp:lineTo x="-106" y="21600"/>
                    <wp:lineTo x="21600" y="21600"/>
                    <wp:lineTo x="21600" y="-514"/>
                    <wp:lineTo x="-106" y="-514"/>
                  </wp:wrapPolygon>
                </wp:wrapTight>
                <wp:docPr id="15" name="Téglalap 15"/>
                <wp:cNvGraphicFramePr/>
                <a:graphic xmlns:a="http://schemas.openxmlformats.org/drawingml/2006/main">
                  <a:graphicData uri="http://schemas.microsoft.com/office/word/2010/wordprocessingShape">
                    <wps:wsp>
                      <wps:cNvSpPr/>
                      <wps:spPr>
                        <a:xfrm>
                          <a:off x="0" y="0"/>
                          <a:ext cx="3867150" cy="800100"/>
                        </a:xfrm>
                        <a:prstGeom prst="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00485FD" w14:textId="77777777" w:rsidR="006A2D84" w:rsidRDefault="006A2D84" w:rsidP="006A2D84">
                            <w:pPr>
                              <w:autoSpaceDE w:val="0"/>
                              <w:autoSpaceDN w:val="0"/>
                              <w:adjustRightInd w:val="0"/>
                              <w:spacing w:line="240" w:lineRule="auto"/>
                            </w:pPr>
                            <w:r>
                              <w:rPr>
                                <w:sz w:val="18"/>
                                <w:szCs w:val="18"/>
                              </w:rPr>
                              <w:t xml:space="preserve">Értesíteni kell az érintett egyéneket, és szükség esetén tájékoztatni </w:t>
                            </w:r>
                            <w:r>
                              <w:rPr>
                                <w:rFonts w:ascii="TimesNewRomanPSMT" w:hAnsi="TimesNewRomanPSMT" w:cs="TimesNewRomanPSMT"/>
                                <w:sz w:val="18"/>
                                <w:szCs w:val="18"/>
                              </w:rPr>
                              <w:t xml:space="preserve">kell őket az incidens következményeivel szembeni védekezés </w:t>
                            </w:r>
                            <w:r>
                              <w:rPr>
                                <w:sz w:val="18"/>
                                <w:szCs w:val="18"/>
                              </w:rPr>
                              <w:t>érdekében végrehajtható intézkedések</w:t>
                            </w:r>
                            <w:r>
                              <w:rPr>
                                <w:rFonts w:ascii="TimesNewRomanPSMT" w:hAnsi="TimesNewRomanPSMT" w:cs="TimesNewRomanPSMT"/>
                                <w:sz w:val="18"/>
                                <w:szCs w:val="18"/>
                              </w:rPr>
                              <w:t>ről.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39420" id="Téglalap 15" o:spid="_x0000_s1032" style="position:absolute;left:0;text-align:left;margin-left:0;margin-top:511.75pt;width:304.5pt;height:63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" fillcolor="white [3201]" strokecolor="#4472c4 [3204]" strokeweight="2.25pt">
                <v:textbox>
                  <w:txbxContent>
                    <w:p w14:paraId="400485FD" w14:textId="77777777" w:rsidR="006A2D84" w:rsidRDefault="006A2D84" w:rsidP="006A2D84">
                      <w:pPr>
                        <w:autoSpaceDE w:val="0"/>
                        <w:autoSpaceDN w:val="0"/>
                        <w:adjustRightInd w:val="0"/>
                        <w:spacing w:line="240" w:lineRule="auto"/>
                      </w:pPr>
                      <w:r>
                        <w:rPr>
                          <w:sz w:val="18"/>
                          <w:szCs w:val="18"/>
                        </w:rPr>
                        <w:t xml:space="preserve">Értesíteni kell az érintett egyéneket, és szükség esetén tájékoztatni </w:t>
                      </w:r>
                      <w:r>
                        <w:rPr>
                          <w:rFonts w:ascii="TimesNewRomanPSMT" w:hAnsi="TimesNewRomanPSMT" w:cs="TimesNewRomanPSMT"/>
                          <w:sz w:val="18"/>
                          <w:szCs w:val="18"/>
                        </w:rPr>
                        <w:t xml:space="preserve">kell őket az incidens következményeivel szembeni védekezés </w:t>
                      </w:r>
                      <w:r>
                        <w:rPr>
                          <w:sz w:val="18"/>
                          <w:szCs w:val="18"/>
                        </w:rPr>
                        <w:t>érdekében végrehajtható intézkedések</w:t>
                      </w:r>
                      <w:r>
                        <w:rPr>
                          <w:rFonts w:ascii="TimesNewRomanPSMT" w:hAnsi="TimesNewRomanPSMT" w:cs="TimesNewRomanPSMT"/>
                          <w:sz w:val="18"/>
                          <w:szCs w:val="18"/>
                        </w:rPr>
                        <w:t>ről.</w:t>
                      </w:r>
                    </w:p>
                  </w:txbxContent>
                </v:textbox>
                <w10:wrap type="tight" anchorx="margin"/>
              </v:rect>
            </w:pict>
          </mc:Fallback>
        </mc:AlternateContent>
      </w:r>
      <w:r>
        <w:rPr>
          <w:noProof/>
        </w:rPr>
        <mc:AlternateContent>
          <mc:Choice Requires="wps">
            <w:drawing>
              <wp:anchor distT="0" distB="0" distL="114300" distR="114300" simplePos="0" relativeHeight="251682816" behindDoc="1" locked="0" layoutInCell="1" allowOverlap="1" wp14:anchorId="24563791" wp14:editId="38522693">
                <wp:simplePos x="0" y="0"/>
                <wp:positionH relativeFrom="column">
                  <wp:posOffset>1538605</wp:posOffset>
                </wp:positionH>
                <wp:positionV relativeFrom="paragraph">
                  <wp:posOffset>5651500</wp:posOffset>
                </wp:positionV>
                <wp:extent cx="762000" cy="371475"/>
                <wp:effectExtent l="19050" t="19050" r="19050" b="28575"/>
                <wp:wrapTight wrapText="bothSides">
                  <wp:wrapPolygon edited="0">
                    <wp:start x="-540" y="-1108"/>
                    <wp:lineTo x="-540" y="22154"/>
                    <wp:lineTo x="21600" y="22154"/>
                    <wp:lineTo x="21600" y="-1108"/>
                    <wp:lineTo x="-540" y="-1108"/>
                  </wp:wrapPolygon>
                </wp:wrapTight>
                <wp:docPr id="13" name="Téglalap 13"/>
                <wp:cNvGraphicFramePr/>
                <a:graphic xmlns:a="http://schemas.openxmlformats.org/drawingml/2006/main">
                  <a:graphicData uri="http://schemas.microsoft.com/office/word/2010/wordprocessingShape">
                    <wps:wsp>
                      <wps:cNvSpPr/>
                      <wps:spPr>
                        <a:xfrm>
                          <a:off x="0" y="0"/>
                          <a:ext cx="762000" cy="371475"/>
                        </a:xfrm>
                        <a:prstGeom prst="rect">
                          <a:avLst/>
                        </a:prstGeom>
                        <a:solidFill>
                          <a:sysClr val="window" lastClr="FFFFFF"/>
                        </a:solidFill>
                        <a:ln w="28575" cap="flat" cmpd="sng" algn="ctr">
                          <a:solidFill>
                            <a:srgbClr val="4472C4"/>
                          </a:solidFill>
                          <a:prstDash val="solid"/>
                          <a:miter lim="800000"/>
                        </a:ln>
                        <a:effectLst/>
                      </wps:spPr>
                      <wps:txbx>
                        <w:txbxContent>
                          <w:p w14:paraId="5A01FEA7" w14:textId="77777777" w:rsidR="006A2D84" w:rsidRDefault="006A2D84" w:rsidP="006A2D84">
                            <w:pPr>
                              <w:autoSpaceDE w:val="0"/>
                              <w:autoSpaceDN w:val="0"/>
                              <w:adjustRightInd w:val="0"/>
                              <w:spacing w:line="240" w:lineRule="auto"/>
                              <w:jc w:val="center"/>
                              <w:rPr>
                                <w:sz w:val="20"/>
                                <w:szCs w:val="20"/>
                              </w:rPr>
                            </w:pPr>
                            <w:r>
                              <w:rPr>
                                <w:sz w:val="20"/>
                                <w:szCs w:val="20"/>
                              </w:rPr>
                              <w:t>Nem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63791" id="Téglalap 13" o:spid="_x0000_s1033" style="position:absolute;left:0;text-align:left;margin-left:121.15pt;margin-top:445pt;width:60pt;height:2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" fillcolor="window" strokecolor="#4472c4" strokeweight="2.25pt">
                <v:textbox>
                  <w:txbxContent>
                    <w:p w14:paraId="5A01FEA7" w14:textId="77777777" w:rsidR="006A2D84" w:rsidRDefault="006A2D84" w:rsidP="006A2D84">
                      <w:pPr>
                        <w:autoSpaceDE w:val="0"/>
                        <w:autoSpaceDN w:val="0"/>
                        <w:adjustRightInd w:val="0"/>
                        <w:spacing w:line="240" w:lineRule="auto"/>
                        <w:jc w:val="center"/>
                        <w:rPr>
                          <w:sz w:val="20"/>
                          <w:szCs w:val="20"/>
                        </w:rPr>
                      </w:pPr>
                      <w:r>
                        <w:rPr>
                          <w:sz w:val="20"/>
                          <w:szCs w:val="20"/>
                        </w:rPr>
                        <w:t>Nem</w:t>
                      </w:r>
                    </w:p>
                  </w:txbxContent>
                </v:textbox>
                <w10:wrap type="tight"/>
              </v:rect>
            </w:pict>
          </mc:Fallback>
        </mc:AlternateContent>
      </w:r>
      <w:r>
        <w:rPr>
          <w:noProof/>
        </w:rPr>
        <mc:AlternateContent>
          <mc:Choice Requires="wps">
            <w:drawing>
              <wp:anchor distT="0" distB="0" distL="114300" distR="114300" simplePos="0" relativeHeight="251683840" behindDoc="1" locked="0" layoutInCell="1" allowOverlap="1" wp14:anchorId="1A9E7909" wp14:editId="7487B311">
                <wp:simplePos x="0" y="0"/>
                <wp:positionH relativeFrom="column">
                  <wp:posOffset>285750</wp:posOffset>
                </wp:positionH>
                <wp:positionV relativeFrom="paragraph">
                  <wp:posOffset>5628640</wp:posOffset>
                </wp:positionV>
                <wp:extent cx="695325" cy="361950"/>
                <wp:effectExtent l="19050" t="19050" r="28575" b="19050"/>
                <wp:wrapTight wrapText="bothSides">
                  <wp:wrapPolygon edited="0">
                    <wp:start x="-592" y="-1137"/>
                    <wp:lineTo x="-592" y="21600"/>
                    <wp:lineTo x="21896" y="21600"/>
                    <wp:lineTo x="21896" y="-1137"/>
                    <wp:lineTo x="-592" y="-1137"/>
                  </wp:wrapPolygon>
                </wp:wrapTight>
                <wp:docPr id="10" name="Téglalap 10"/>
                <wp:cNvGraphicFramePr/>
                <a:graphic xmlns:a="http://schemas.openxmlformats.org/drawingml/2006/main">
                  <a:graphicData uri="http://schemas.microsoft.com/office/word/2010/wordprocessingShape">
                    <wps:wsp>
                      <wps:cNvSpPr/>
                      <wps:spPr>
                        <a:xfrm>
                          <a:off x="0" y="0"/>
                          <a:ext cx="695325" cy="361950"/>
                        </a:xfrm>
                        <a:prstGeom prst="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118CE48" w14:textId="77777777" w:rsidR="006A2D84" w:rsidRDefault="006A2D84" w:rsidP="006A2D84">
                            <w:pPr>
                              <w:autoSpaceDE w:val="0"/>
                              <w:autoSpaceDN w:val="0"/>
                              <w:adjustRightInd w:val="0"/>
                              <w:spacing w:line="240" w:lineRule="auto"/>
                              <w:jc w:val="center"/>
                              <w:rPr>
                                <w:sz w:val="20"/>
                                <w:szCs w:val="20"/>
                              </w:rPr>
                            </w:pPr>
                            <w:r>
                              <w:rPr>
                                <w:sz w:val="20"/>
                                <w:szCs w:val="20"/>
                              </w:rPr>
                              <w:t>Igen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E7909" id="Téglalap 10" o:spid="_x0000_s1034" style="position:absolute;left:0;text-align:left;margin-left:22.5pt;margin-top:443.2pt;width:54.75pt;height:2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" fillcolor="white [3201]" strokecolor="#4472c4 [3204]" strokeweight="2.25pt">
                <v:textbox>
                  <w:txbxContent>
                    <w:p w14:paraId="4118CE48" w14:textId="77777777" w:rsidR="006A2D84" w:rsidRDefault="006A2D84" w:rsidP="006A2D84">
                      <w:pPr>
                        <w:autoSpaceDE w:val="0"/>
                        <w:autoSpaceDN w:val="0"/>
                        <w:adjustRightInd w:val="0"/>
                        <w:spacing w:line="240" w:lineRule="auto"/>
                        <w:jc w:val="center"/>
                        <w:rPr>
                          <w:sz w:val="20"/>
                          <w:szCs w:val="20"/>
                        </w:rPr>
                      </w:pPr>
                      <w:r>
                        <w:rPr>
                          <w:sz w:val="20"/>
                          <w:szCs w:val="20"/>
                        </w:rPr>
                        <w:t>Igen</w:t>
                      </w:r>
                    </w:p>
                  </w:txbxContent>
                </v:textbox>
                <w10:wrap type="tight"/>
              </v:rect>
            </w:pict>
          </mc:Fallback>
        </mc:AlternateContent>
      </w:r>
      <w:r>
        <w:rPr>
          <w:noProof/>
        </w:rPr>
        <mc:AlternateContent>
          <mc:Choice Requires="wps">
            <w:drawing>
              <wp:anchor distT="0" distB="0" distL="114300" distR="114300" simplePos="0" relativeHeight="251684864" behindDoc="1" locked="0" layoutInCell="1" allowOverlap="1" wp14:anchorId="4C95FC46" wp14:editId="191A9687">
                <wp:simplePos x="0" y="0"/>
                <wp:positionH relativeFrom="margin">
                  <wp:align>left</wp:align>
                </wp:positionH>
                <wp:positionV relativeFrom="paragraph">
                  <wp:posOffset>3736975</wp:posOffset>
                </wp:positionV>
                <wp:extent cx="2657475" cy="1571625"/>
                <wp:effectExtent l="38100" t="38100" r="28575" b="47625"/>
                <wp:wrapTight wrapText="bothSides">
                  <wp:wrapPolygon edited="0">
                    <wp:start x="10219" y="-524"/>
                    <wp:lineTo x="6039" y="-262"/>
                    <wp:lineTo x="6039" y="3927"/>
                    <wp:lineTo x="1858" y="3927"/>
                    <wp:lineTo x="1858" y="8116"/>
                    <wp:lineTo x="-310" y="8116"/>
                    <wp:lineTo x="-310" y="10996"/>
                    <wp:lineTo x="774" y="12305"/>
                    <wp:lineTo x="10374" y="21993"/>
                    <wp:lineTo x="11148" y="21993"/>
                    <wp:lineTo x="20748" y="12305"/>
                    <wp:lineTo x="21677" y="10473"/>
                    <wp:lineTo x="21523" y="9687"/>
                    <wp:lineTo x="11303" y="-524"/>
                    <wp:lineTo x="10219" y="-524"/>
                  </wp:wrapPolygon>
                </wp:wrapTight>
                <wp:docPr id="9" name="Rombusz 9"/>
                <wp:cNvGraphicFramePr/>
                <a:graphic xmlns:a="http://schemas.openxmlformats.org/drawingml/2006/main">
                  <a:graphicData uri="http://schemas.microsoft.com/office/word/2010/wordprocessingShape">
                    <wps:wsp>
                      <wps:cNvSpPr/>
                      <wps:spPr>
                        <a:xfrm>
                          <a:off x="0" y="0"/>
                          <a:ext cx="2657475" cy="1571625"/>
                        </a:xfrm>
                        <a:prstGeom prst="diamond">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320A219" w14:textId="4F09AEE5" w:rsidR="006A2D84" w:rsidRDefault="006A2D84" w:rsidP="006A2D84">
                            <w:pPr>
                              <w:autoSpaceDE w:val="0"/>
                              <w:autoSpaceDN w:val="0"/>
                              <w:adjustRightInd w:val="0"/>
                              <w:spacing w:line="240" w:lineRule="auto"/>
                              <w:jc w:val="center"/>
                              <w:rPr>
                                <w:sz w:val="18"/>
                                <w:szCs w:val="18"/>
                              </w:rPr>
                            </w:pPr>
                            <w:r>
                              <w:rPr>
                                <w:sz w:val="18"/>
                                <w:szCs w:val="18"/>
                              </w:rPr>
                              <w:t>Az incidens valószínűsíthetően</w:t>
                            </w:r>
                            <w:r w:rsidR="003C0E88">
                              <w:rPr>
                                <w:sz w:val="18"/>
                                <w:szCs w:val="18"/>
                              </w:rPr>
                              <w:t xml:space="preserve"> magas </w:t>
                            </w:r>
                            <w:r>
                              <w:rPr>
                                <w:sz w:val="18"/>
                                <w:szCs w:val="18"/>
                              </w:rPr>
                              <w:t>kockázattal jár-e az egyének jogaira és szab</w:t>
                            </w:r>
                            <w:r w:rsidR="00004F81">
                              <w:rPr>
                                <w:sz w:val="18"/>
                                <w:szCs w:val="18"/>
                              </w:rPr>
                              <w:t>a</w:t>
                            </w:r>
                            <w:r>
                              <w:rPr>
                                <w:sz w:val="18"/>
                                <w:szCs w:val="18"/>
                              </w:rPr>
                              <w:t>dságaira nézve.</w:t>
                            </w:r>
                          </w:p>
                          <w:p w14:paraId="65F74B35" w14:textId="77777777" w:rsidR="006A2D84" w:rsidRDefault="006A2D84" w:rsidP="006A2D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C95FC46" id="_x0000_t4" coordsize="21600,21600" o:spt="4" path="m10800,l,10800,10800,21600,21600,10800xe">
                <v:stroke joinstyle="miter"/>
                <v:path gradientshapeok="t" o:connecttype="rect" textboxrect="5400,5400,16200,16200"/>
              </v:shapetype>
              <v:shape id="Rombusz 9" o:spid="_x0000_s1035" type="#_x0000_t4" style="position:absolute;left:0;text-align:left;margin-left:0;margin-top:294.25pt;width:209.25pt;height:123.7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" fillcolor="white [3201]" strokecolor="#4472c4 [3204]" strokeweight="2.25pt">
                <v:textbox>
                  <w:txbxContent>
                    <w:p w14:paraId="1320A219" w14:textId="4F09AEE5" w:rsidR="006A2D84" w:rsidRDefault="006A2D84" w:rsidP="006A2D84">
                      <w:pPr>
                        <w:autoSpaceDE w:val="0"/>
                        <w:autoSpaceDN w:val="0"/>
                        <w:adjustRightInd w:val="0"/>
                        <w:spacing w:line="240" w:lineRule="auto"/>
                        <w:jc w:val="center"/>
                        <w:rPr>
                          <w:sz w:val="18"/>
                          <w:szCs w:val="18"/>
                        </w:rPr>
                      </w:pPr>
                      <w:r>
                        <w:rPr>
                          <w:sz w:val="18"/>
                          <w:szCs w:val="18"/>
                        </w:rPr>
                        <w:t>Az incidens valószínűsíthetően</w:t>
                      </w:r>
                      <w:r w:rsidR="003C0E88">
                        <w:rPr>
                          <w:sz w:val="18"/>
                          <w:szCs w:val="18"/>
                        </w:rPr>
                        <w:t xml:space="preserve"> magas </w:t>
                      </w:r>
                      <w:r>
                        <w:rPr>
                          <w:sz w:val="18"/>
                          <w:szCs w:val="18"/>
                        </w:rPr>
                        <w:t>kockázattal jár-e az egyének jogaira és szab</w:t>
                      </w:r>
                      <w:r w:rsidR="00004F81">
                        <w:rPr>
                          <w:sz w:val="18"/>
                          <w:szCs w:val="18"/>
                        </w:rPr>
                        <w:t>a</w:t>
                      </w:r>
                      <w:r>
                        <w:rPr>
                          <w:sz w:val="18"/>
                          <w:szCs w:val="18"/>
                        </w:rPr>
                        <w:t>dságaira nézve.</w:t>
                      </w:r>
                    </w:p>
                    <w:p w14:paraId="65F74B35" w14:textId="77777777" w:rsidR="006A2D84" w:rsidRDefault="006A2D84" w:rsidP="006A2D84">
                      <w:pPr>
                        <w:jc w:val="center"/>
                      </w:pPr>
                    </w:p>
                  </w:txbxContent>
                </v:textbox>
                <w10:wrap type="tight" anchorx="margin"/>
              </v:shape>
            </w:pict>
          </mc:Fallback>
        </mc:AlternateContent>
      </w:r>
      <w:r>
        <w:rPr>
          <w:noProof/>
        </w:rPr>
        <mc:AlternateContent>
          <mc:Choice Requires="wps">
            <w:drawing>
              <wp:anchor distT="0" distB="0" distL="114300" distR="114300" simplePos="0" relativeHeight="251685888" behindDoc="1" locked="0" layoutInCell="1" allowOverlap="1" wp14:anchorId="30FBF780" wp14:editId="5360EFA6">
                <wp:simplePos x="0" y="0"/>
                <wp:positionH relativeFrom="column">
                  <wp:posOffset>3453130</wp:posOffset>
                </wp:positionH>
                <wp:positionV relativeFrom="paragraph">
                  <wp:posOffset>5365750</wp:posOffset>
                </wp:positionV>
                <wp:extent cx="1590675" cy="571500"/>
                <wp:effectExtent l="19050" t="19050" r="28575" b="19050"/>
                <wp:wrapTight wrapText="bothSides">
                  <wp:wrapPolygon edited="0">
                    <wp:start x="-259" y="-720"/>
                    <wp:lineTo x="-259" y="21600"/>
                    <wp:lineTo x="21729" y="21600"/>
                    <wp:lineTo x="21729" y="-720"/>
                    <wp:lineTo x="-259" y="-720"/>
                  </wp:wrapPolygon>
                </wp:wrapTight>
                <wp:docPr id="14" name="Téglalap 14"/>
                <wp:cNvGraphicFramePr/>
                <a:graphic xmlns:a="http://schemas.openxmlformats.org/drawingml/2006/main">
                  <a:graphicData uri="http://schemas.microsoft.com/office/word/2010/wordprocessingShape">
                    <wps:wsp>
                      <wps:cNvSpPr/>
                      <wps:spPr>
                        <a:xfrm>
                          <a:off x="0" y="0"/>
                          <a:ext cx="1590675" cy="571500"/>
                        </a:xfrm>
                        <a:prstGeom prst="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142CA1F" w14:textId="77777777" w:rsidR="006A2D84" w:rsidRDefault="006A2D84" w:rsidP="006A2D84">
                            <w:pPr>
                              <w:autoSpaceDE w:val="0"/>
                              <w:autoSpaceDN w:val="0"/>
                              <w:adjustRightInd w:val="0"/>
                              <w:spacing w:line="240" w:lineRule="auto"/>
                              <w:rPr>
                                <w:sz w:val="18"/>
                                <w:szCs w:val="18"/>
                              </w:rPr>
                            </w:pPr>
                            <w:r>
                              <w:rPr>
                                <w:sz w:val="18"/>
                                <w:szCs w:val="18"/>
                              </w:rPr>
                              <w:t xml:space="preserve">Nem szükséges értesíteni </w:t>
                            </w:r>
                          </w:p>
                          <w:p w14:paraId="1A50CEBF" w14:textId="77777777" w:rsidR="006A2D84" w:rsidRDefault="006A2D84" w:rsidP="006A2D84">
                            <w:pPr>
                              <w:autoSpaceDE w:val="0"/>
                              <w:autoSpaceDN w:val="0"/>
                              <w:adjustRightInd w:val="0"/>
                              <w:spacing w:line="240" w:lineRule="auto"/>
                            </w:pPr>
                            <w:r>
                              <w:rPr>
                                <w:sz w:val="18"/>
                                <w:szCs w:val="18"/>
                              </w:rPr>
                              <w:t>az egyéneket.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BF780" id="Téglalap 14" o:spid="_x0000_s1036" style="position:absolute;left:0;text-align:left;margin-left:271.9pt;margin-top:422.5pt;width:125.25pt;height: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" fillcolor="white [3201]" strokecolor="#4472c4 [3204]" strokeweight="2.25pt">
                <v:textbox>
                  <w:txbxContent>
                    <w:p w14:paraId="2142CA1F" w14:textId="77777777" w:rsidR="006A2D84" w:rsidRDefault="006A2D84" w:rsidP="006A2D84">
                      <w:pPr>
                        <w:autoSpaceDE w:val="0"/>
                        <w:autoSpaceDN w:val="0"/>
                        <w:adjustRightInd w:val="0"/>
                        <w:spacing w:line="240" w:lineRule="auto"/>
                        <w:rPr>
                          <w:sz w:val="18"/>
                          <w:szCs w:val="18"/>
                        </w:rPr>
                      </w:pPr>
                      <w:r>
                        <w:rPr>
                          <w:sz w:val="18"/>
                          <w:szCs w:val="18"/>
                        </w:rPr>
                        <w:t xml:space="preserve">Nem szükséges értesíteni </w:t>
                      </w:r>
                    </w:p>
                    <w:p w14:paraId="1A50CEBF" w14:textId="77777777" w:rsidR="006A2D84" w:rsidRDefault="006A2D84" w:rsidP="006A2D84">
                      <w:pPr>
                        <w:autoSpaceDE w:val="0"/>
                        <w:autoSpaceDN w:val="0"/>
                        <w:adjustRightInd w:val="0"/>
                        <w:spacing w:line="240" w:lineRule="auto"/>
                      </w:pPr>
                      <w:r>
                        <w:rPr>
                          <w:sz w:val="18"/>
                          <w:szCs w:val="18"/>
                        </w:rPr>
                        <w:t>az egyéneket.</w:t>
                      </w:r>
                    </w:p>
                  </w:txbxContent>
                </v:textbox>
                <w10:wrap type="tight"/>
              </v:rect>
            </w:pict>
          </mc:Fallback>
        </mc:AlternateContent>
      </w:r>
      <w:r>
        <w:rPr>
          <w:noProof/>
        </w:rPr>
        <mc:AlternateContent>
          <mc:Choice Requires="wps">
            <w:drawing>
              <wp:anchor distT="0" distB="0" distL="114300" distR="114300" simplePos="0" relativeHeight="251686912" behindDoc="1" locked="0" layoutInCell="1" allowOverlap="1" wp14:anchorId="4D52BCD2" wp14:editId="3BF9465F">
                <wp:simplePos x="0" y="0"/>
                <wp:positionH relativeFrom="column">
                  <wp:posOffset>3205480</wp:posOffset>
                </wp:positionH>
                <wp:positionV relativeFrom="paragraph">
                  <wp:posOffset>3241675</wp:posOffset>
                </wp:positionV>
                <wp:extent cx="2409825" cy="895350"/>
                <wp:effectExtent l="19050" t="19050" r="28575" b="19050"/>
                <wp:wrapTight wrapText="bothSides">
                  <wp:wrapPolygon edited="0">
                    <wp:start x="-171" y="-460"/>
                    <wp:lineTo x="-171" y="21600"/>
                    <wp:lineTo x="21685" y="21600"/>
                    <wp:lineTo x="21685" y="-460"/>
                    <wp:lineTo x="-171" y="-460"/>
                  </wp:wrapPolygon>
                </wp:wrapTight>
                <wp:docPr id="8" name="Téglalap 8"/>
                <wp:cNvGraphicFramePr/>
                <a:graphic xmlns:a="http://schemas.openxmlformats.org/drawingml/2006/main">
                  <a:graphicData uri="http://schemas.microsoft.com/office/word/2010/wordprocessingShape">
                    <wps:wsp>
                      <wps:cNvSpPr/>
                      <wps:spPr>
                        <a:xfrm>
                          <a:off x="0" y="0"/>
                          <a:ext cx="2409825" cy="895350"/>
                        </a:xfrm>
                        <a:prstGeom prst="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0882514" w14:textId="77777777" w:rsidR="006A2D84" w:rsidRDefault="006A2D84" w:rsidP="006A2D84">
                            <w:pPr>
                              <w:autoSpaceDE w:val="0"/>
                              <w:autoSpaceDN w:val="0"/>
                              <w:adjustRightInd w:val="0"/>
                              <w:spacing w:line="240" w:lineRule="auto"/>
                              <w:rPr>
                                <w:sz w:val="18"/>
                                <w:szCs w:val="18"/>
                              </w:rPr>
                            </w:pPr>
                            <w:r>
                              <w:rPr>
                                <w:sz w:val="18"/>
                                <w:szCs w:val="18"/>
                              </w:rPr>
                              <w:t>Bejelentést kell tenni az illetékes felügyeleti hatóságnak.</w:t>
                            </w:r>
                          </w:p>
                          <w:p w14:paraId="22032F6F" w14:textId="77777777" w:rsidR="006A2D84" w:rsidRDefault="006A2D84" w:rsidP="006A2D84">
                            <w:pPr>
                              <w:autoSpaceDE w:val="0"/>
                              <w:autoSpaceDN w:val="0"/>
                              <w:adjustRightInd w:val="0"/>
                              <w:spacing w:line="240" w:lineRule="auto"/>
                              <w:rPr>
                                <w:sz w:val="18"/>
                                <w:szCs w:val="18"/>
                              </w:rPr>
                            </w:pPr>
                          </w:p>
                          <w:p w14:paraId="6F3F6D85" w14:textId="77777777" w:rsidR="006A2D84" w:rsidRDefault="006A2D84" w:rsidP="006A2D84">
                            <w:pPr>
                              <w:autoSpaceDE w:val="0"/>
                              <w:autoSpaceDN w:val="0"/>
                              <w:adjustRightInd w:val="0"/>
                              <w:spacing w:line="240" w:lineRule="auto"/>
                            </w:pPr>
                            <w:r>
                              <w:rPr>
                                <w:sz w:val="18"/>
                                <w:szCs w:val="18"/>
                              </w:rPr>
                              <w:t xml:space="preserve">Ha az incidens több tagállamban is érint </w:t>
                            </w:r>
                            <w:r>
                              <w:rPr>
                                <w:rFonts w:ascii="TimesNewRomanPSMT" w:hAnsi="TimesNewRomanPSMT" w:cs="TimesNewRomanPSMT"/>
                                <w:sz w:val="18"/>
                                <w:szCs w:val="18"/>
                              </w:rPr>
                              <w:t xml:space="preserve">egyéneket, a fő felügyeleti </w:t>
                            </w:r>
                            <w:r>
                              <w:rPr>
                                <w:sz w:val="18"/>
                                <w:szCs w:val="18"/>
                              </w:rPr>
                              <w:t>hatóságnak kell bejelentést tenni.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52BCD2" id="Téglalap 8" o:spid="_x0000_s1037" style="position:absolute;left:0;text-align:left;margin-left:252.4pt;margin-top:255.25pt;width:189.75pt;height:7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" fillcolor="white [3201]" strokecolor="#4472c4 [3204]" strokeweight="2.25pt">
                <v:textbox>
                  <w:txbxContent>
                    <w:p w14:paraId="20882514" w14:textId="77777777" w:rsidR="006A2D84" w:rsidRDefault="006A2D84" w:rsidP="006A2D84">
                      <w:pPr>
                        <w:autoSpaceDE w:val="0"/>
                        <w:autoSpaceDN w:val="0"/>
                        <w:adjustRightInd w:val="0"/>
                        <w:spacing w:line="240" w:lineRule="auto"/>
                        <w:rPr>
                          <w:sz w:val="18"/>
                          <w:szCs w:val="18"/>
                        </w:rPr>
                      </w:pPr>
                      <w:r>
                        <w:rPr>
                          <w:sz w:val="18"/>
                          <w:szCs w:val="18"/>
                        </w:rPr>
                        <w:t>Bejelentést kell tenni az illetékes felügyeleti hatóságnak.</w:t>
                      </w:r>
                    </w:p>
                    <w:p w14:paraId="22032F6F" w14:textId="77777777" w:rsidR="006A2D84" w:rsidRDefault="006A2D84" w:rsidP="006A2D84">
                      <w:pPr>
                        <w:autoSpaceDE w:val="0"/>
                        <w:autoSpaceDN w:val="0"/>
                        <w:adjustRightInd w:val="0"/>
                        <w:spacing w:line="240" w:lineRule="auto"/>
                        <w:rPr>
                          <w:sz w:val="18"/>
                          <w:szCs w:val="18"/>
                        </w:rPr>
                      </w:pPr>
                    </w:p>
                    <w:p w14:paraId="6F3F6D85" w14:textId="77777777" w:rsidR="006A2D84" w:rsidRDefault="006A2D84" w:rsidP="006A2D84">
                      <w:pPr>
                        <w:autoSpaceDE w:val="0"/>
                        <w:autoSpaceDN w:val="0"/>
                        <w:adjustRightInd w:val="0"/>
                        <w:spacing w:line="240" w:lineRule="auto"/>
                      </w:pPr>
                      <w:r>
                        <w:rPr>
                          <w:sz w:val="18"/>
                          <w:szCs w:val="18"/>
                        </w:rPr>
                        <w:t xml:space="preserve">Ha az incidens több tagállamban is érint </w:t>
                      </w:r>
                      <w:r>
                        <w:rPr>
                          <w:rFonts w:ascii="TimesNewRomanPSMT" w:hAnsi="TimesNewRomanPSMT" w:cs="TimesNewRomanPSMT"/>
                          <w:sz w:val="18"/>
                          <w:szCs w:val="18"/>
                        </w:rPr>
                        <w:t xml:space="preserve">egyéneket, a fő felügyeleti </w:t>
                      </w:r>
                      <w:r>
                        <w:rPr>
                          <w:sz w:val="18"/>
                          <w:szCs w:val="18"/>
                        </w:rPr>
                        <w:t>hatóságnak kell bejelentést tenni.</w:t>
                      </w:r>
                    </w:p>
                  </w:txbxContent>
                </v:textbox>
                <w10:wrap type="tight"/>
              </v:rect>
            </w:pict>
          </mc:Fallback>
        </mc:AlternateContent>
      </w:r>
      <w:r>
        <w:rPr>
          <w:noProof/>
        </w:rPr>
        <mc:AlternateContent>
          <mc:Choice Requires="wps">
            <w:drawing>
              <wp:anchor distT="0" distB="0" distL="114300" distR="114300" simplePos="0" relativeHeight="251687936" behindDoc="0" locked="0" layoutInCell="1" allowOverlap="1" wp14:anchorId="7A229D87" wp14:editId="018C06D8">
                <wp:simplePos x="0" y="0"/>
                <wp:positionH relativeFrom="margin">
                  <wp:align>left</wp:align>
                </wp:positionH>
                <wp:positionV relativeFrom="paragraph">
                  <wp:posOffset>984250</wp:posOffset>
                </wp:positionV>
                <wp:extent cx="2419350" cy="1600200"/>
                <wp:effectExtent l="38100" t="38100" r="38100" b="38100"/>
                <wp:wrapNone/>
                <wp:docPr id="4" name="Rombusz 4"/>
                <wp:cNvGraphicFramePr/>
                <a:graphic xmlns:a="http://schemas.openxmlformats.org/drawingml/2006/main">
                  <a:graphicData uri="http://schemas.microsoft.com/office/word/2010/wordprocessingShape">
                    <wps:wsp>
                      <wps:cNvSpPr/>
                      <wps:spPr>
                        <a:xfrm>
                          <a:off x="0" y="0"/>
                          <a:ext cx="2419350" cy="1600200"/>
                        </a:xfrm>
                        <a:prstGeom prst="diamond">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4443E04" w14:textId="4116A80C" w:rsidR="006A2D84" w:rsidRDefault="006A2D84" w:rsidP="006A2D84">
                            <w:pPr>
                              <w:autoSpaceDE w:val="0"/>
                              <w:autoSpaceDN w:val="0"/>
                              <w:adjustRightInd w:val="0"/>
                              <w:spacing w:line="240" w:lineRule="auto"/>
                              <w:jc w:val="center"/>
                              <w:rPr>
                                <w:sz w:val="18"/>
                                <w:szCs w:val="18"/>
                              </w:rPr>
                            </w:pPr>
                            <w:r>
                              <w:rPr>
                                <w:sz w:val="18"/>
                                <w:szCs w:val="18"/>
                              </w:rPr>
                              <w:t>Az incidens valószínűsíthetően kockázattal jár-e az egyének jogaira és szab</w:t>
                            </w:r>
                            <w:r w:rsidR="00004F81">
                              <w:rPr>
                                <w:sz w:val="18"/>
                                <w:szCs w:val="18"/>
                              </w:rPr>
                              <w:t>a</w:t>
                            </w:r>
                            <w:r>
                              <w:rPr>
                                <w:sz w:val="18"/>
                                <w:szCs w:val="18"/>
                              </w:rPr>
                              <w:t>dságaira nézve.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229D87" id="Rombusz 4" o:spid="_x0000_s1038" type="#_x0000_t4" style="position:absolute;left:0;text-align:left;margin-left:0;margin-top:77.5pt;width:190.5pt;height:126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" fillcolor="white [3201]" strokecolor="#4472c4 [3204]" strokeweight="2.25pt">
                <v:textbox>
                  <w:txbxContent>
                    <w:p w14:paraId="54443E04" w14:textId="4116A80C" w:rsidR="006A2D84" w:rsidRDefault="006A2D84" w:rsidP="006A2D84">
                      <w:pPr>
                        <w:autoSpaceDE w:val="0"/>
                        <w:autoSpaceDN w:val="0"/>
                        <w:adjustRightInd w:val="0"/>
                        <w:spacing w:line="240" w:lineRule="auto"/>
                        <w:jc w:val="center"/>
                        <w:rPr>
                          <w:sz w:val="18"/>
                          <w:szCs w:val="18"/>
                        </w:rPr>
                      </w:pPr>
                      <w:r>
                        <w:rPr>
                          <w:sz w:val="18"/>
                          <w:szCs w:val="18"/>
                        </w:rPr>
                        <w:t>Az incidens valószínűsíthetően kockázattal jár-e az egyének jogaira és szab</w:t>
                      </w:r>
                      <w:r w:rsidR="00004F81">
                        <w:rPr>
                          <w:sz w:val="18"/>
                          <w:szCs w:val="18"/>
                        </w:rPr>
                        <w:t>a</w:t>
                      </w:r>
                      <w:r>
                        <w:rPr>
                          <w:sz w:val="18"/>
                          <w:szCs w:val="18"/>
                        </w:rPr>
                        <w:t>dságaira nézve.</w:t>
                      </w:r>
                    </w:p>
                  </w:txbxContent>
                </v:textbox>
                <w10:wrap anchorx="margin"/>
              </v:shape>
            </w:pict>
          </mc:Fallback>
        </mc:AlternateContent>
      </w:r>
    </w:p>
    <w:p w14:paraId="69FAF56A" w14:textId="77777777" w:rsidR="006A2D84" w:rsidRDefault="006A2D84" w:rsidP="006A2D84">
      <w:pPr>
        <w:spacing w:line="240" w:lineRule="auto"/>
        <w:rPr>
          <w:rFonts w:ascii="Garamond" w:hAnsi="Garamond"/>
          <w:bCs/>
        </w:rPr>
      </w:pPr>
    </w:p>
    <w:p w14:paraId="5BA5CB95" w14:textId="77777777" w:rsidR="006A2D84" w:rsidRDefault="006A2D84" w:rsidP="006A2D84">
      <w:pPr>
        <w:spacing w:line="240" w:lineRule="auto"/>
        <w:rPr>
          <w:rFonts w:ascii="Garamond" w:hAnsi="Garamond"/>
          <w:bCs/>
        </w:rPr>
      </w:pPr>
    </w:p>
    <w:p w14:paraId="027FF870" w14:textId="77777777" w:rsidR="006A2D84" w:rsidRDefault="006A2D84" w:rsidP="006A2D84">
      <w:pPr>
        <w:spacing w:line="240" w:lineRule="auto"/>
        <w:rPr>
          <w:rFonts w:ascii="Garamond" w:hAnsi="Garamond"/>
          <w:bCs/>
        </w:rPr>
      </w:pPr>
    </w:p>
    <w:p w14:paraId="026A83FC" w14:textId="77777777" w:rsidR="006A2D84" w:rsidRDefault="006A2D84" w:rsidP="006A2D84">
      <w:pPr>
        <w:spacing w:line="240" w:lineRule="auto"/>
        <w:rPr>
          <w:rFonts w:ascii="Garamond" w:hAnsi="Garamond"/>
          <w:bCs/>
        </w:rPr>
      </w:pPr>
    </w:p>
    <w:p w14:paraId="4B55FCDE" w14:textId="77777777" w:rsidR="006A2D84" w:rsidRDefault="006A2D84" w:rsidP="006A2D84">
      <w:pPr>
        <w:spacing w:line="240" w:lineRule="auto"/>
        <w:rPr>
          <w:rFonts w:ascii="Garamond" w:hAnsi="Garamond"/>
          <w:bCs/>
        </w:rPr>
      </w:pPr>
    </w:p>
    <w:p w14:paraId="3CD2A277" w14:textId="77777777" w:rsidR="006A2D84" w:rsidRDefault="006A2D84" w:rsidP="006A2D84">
      <w:pPr>
        <w:spacing w:line="240" w:lineRule="auto"/>
        <w:rPr>
          <w:rFonts w:ascii="Garamond" w:hAnsi="Garamond"/>
          <w:bCs/>
        </w:rPr>
      </w:pPr>
    </w:p>
    <w:p w14:paraId="77AF8EE9" w14:textId="77777777" w:rsidR="006A2D84" w:rsidRDefault="006A2D84" w:rsidP="006A2D84">
      <w:pPr>
        <w:spacing w:line="240" w:lineRule="auto"/>
        <w:rPr>
          <w:rFonts w:ascii="Garamond" w:hAnsi="Garamond"/>
          <w:bCs/>
        </w:rPr>
      </w:pPr>
    </w:p>
    <w:p w14:paraId="250A7F20" w14:textId="77777777" w:rsidR="006A2D84" w:rsidRDefault="006A2D84" w:rsidP="006A2D84">
      <w:pPr>
        <w:spacing w:line="240" w:lineRule="auto"/>
        <w:rPr>
          <w:rFonts w:ascii="Garamond" w:hAnsi="Garamond"/>
          <w:bCs/>
        </w:rPr>
      </w:pPr>
    </w:p>
    <w:p w14:paraId="1EBBB97B" w14:textId="77777777" w:rsidR="006A2D84" w:rsidRDefault="006A2D84" w:rsidP="006A2D84">
      <w:pPr>
        <w:spacing w:line="240" w:lineRule="auto"/>
        <w:rPr>
          <w:rFonts w:ascii="Garamond" w:hAnsi="Garamond"/>
          <w:bCs/>
        </w:rPr>
      </w:pPr>
    </w:p>
    <w:p w14:paraId="22C768C5" w14:textId="77777777" w:rsidR="006A2D84" w:rsidRDefault="006A2D84" w:rsidP="006A2D84">
      <w:pPr>
        <w:spacing w:line="240" w:lineRule="auto"/>
        <w:rPr>
          <w:rFonts w:ascii="Garamond" w:hAnsi="Garamond"/>
          <w:bCs/>
        </w:rPr>
      </w:pPr>
    </w:p>
    <w:p w14:paraId="570B132C" w14:textId="77777777" w:rsidR="006A2D84" w:rsidRDefault="006A2D84" w:rsidP="006A2D84">
      <w:pPr>
        <w:spacing w:line="240" w:lineRule="auto"/>
        <w:rPr>
          <w:rFonts w:ascii="Garamond" w:hAnsi="Garamond"/>
          <w:bCs/>
        </w:rPr>
      </w:pPr>
    </w:p>
    <w:p w14:paraId="5EEB755F" w14:textId="77777777" w:rsidR="006A2D84" w:rsidRDefault="006A2D84" w:rsidP="006A2D84">
      <w:pPr>
        <w:spacing w:line="240" w:lineRule="auto"/>
        <w:rPr>
          <w:rFonts w:ascii="Garamond" w:hAnsi="Garamond"/>
          <w:bCs/>
        </w:rPr>
      </w:pPr>
    </w:p>
    <w:p w14:paraId="0A02970E" w14:textId="77777777" w:rsidR="006A2D84" w:rsidRDefault="006A2D84" w:rsidP="006A2D84">
      <w:pPr>
        <w:spacing w:line="240" w:lineRule="auto"/>
        <w:rPr>
          <w:rFonts w:ascii="Garamond" w:hAnsi="Garamond"/>
          <w:bCs/>
        </w:rPr>
      </w:pPr>
    </w:p>
    <w:p w14:paraId="2069A9E3" w14:textId="77777777" w:rsidR="006A2D84" w:rsidRDefault="006A2D84" w:rsidP="006A2D84">
      <w:pPr>
        <w:spacing w:line="240" w:lineRule="auto"/>
        <w:rPr>
          <w:rFonts w:ascii="Garamond" w:hAnsi="Garamond"/>
          <w:bCs/>
        </w:rPr>
      </w:pPr>
    </w:p>
    <w:p w14:paraId="10A72CFA" w14:textId="77777777" w:rsidR="006A2D84" w:rsidRDefault="006A2D84" w:rsidP="006A2D84">
      <w:pPr>
        <w:spacing w:line="240" w:lineRule="auto"/>
        <w:rPr>
          <w:rFonts w:ascii="Garamond" w:hAnsi="Garamond"/>
          <w:bCs/>
        </w:rPr>
      </w:pPr>
    </w:p>
    <w:p w14:paraId="78753F8B" w14:textId="77777777" w:rsidR="006A2D84" w:rsidRDefault="006A2D84" w:rsidP="006A2D84">
      <w:pPr>
        <w:spacing w:line="240" w:lineRule="auto"/>
        <w:rPr>
          <w:rFonts w:ascii="Garamond" w:hAnsi="Garamond"/>
          <w:bCs/>
        </w:rPr>
      </w:pPr>
    </w:p>
    <w:p w14:paraId="4513B7B3" w14:textId="77777777" w:rsidR="006A2D84" w:rsidRDefault="006A2D84" w:rsidP="006A2D84">
      <w:pPr>
        <w:spacing w:line="240" w:lineRule="auto"/>
        <w:rPr>
          <w:rFonts w:ascii="Garamond" w:hAnsi="Garamond"/>
          <w:bCs/>
        </w:rPr>
      </w:pPr>
    </w:p>
    <w:p w14:paraId="207B1FC7" w14:textId="77777777" w:rsidR="006A2D84" w:rsidRDefault="006A2D84" w:rsidP="006A2D84">
      <w:pPr>
        <w:spacing w:line="240" w:lineRule="auto"/>
        <w:rPr>
          <w:rFonts w:ascii="Garamond" w:hAnsi="Garamond"/>
          <w:bCs/>
        </w:rPr>
      </w:pPr>
    </w:p>
    <w:p w14:paraId="2E7ECF4A" w14:textId="77777777" w:rsidR="006A2D84" w:rsidRDefault="006A2D84" w:rsidP="006A2D84">
      <w:pPr>
        <w:spacing w:line="240" w:lineRule="auto"/>
        <w:rPr>
          <w:rFonts w:ascii="Garamond" w:hAnsi="Garamond"/>
          <w:bCs/>
        </w:rPr>
      </w:pPr>
    </w:p>
    <w:p w14:paraId="51E313FC" w14:textId="77777777" w:rsidR="006A2D84" w:rsidRDefault="006A2D84" w:rsidP="006A2D84">
      <w:pPr>
        <w:spacing w:line="240" w:lineRule="auto"/>
        <w:rPr>
          <w:rFonts w:ascii="Garamond" w:hAnsi="Garamond"/>
          <w:bCs/>
        </w:rPr>
      </w:pPr>
    </w:p>
    <w:p w14:paraId="0F829D0A" w14:textId="77777777" w:rsidR="006A2D84" w:rsidRDefault="006A2D84" w:rsidP="006A2D84">
      <w:pPr>
        <w:spacing w:line="240" w:lineRule="auto"/>
        <w:rPr>
          <w:rFonts w:ascii="Garamond" w:hAnsi="Garamond"/>
          <w:bCs/>
        </w:rPr>
      </w:pPr>
    </w:p>
    <w:p w14:paraId="20CF5117" w14:textId="77777777" w:rsidR="006A2D84" w:rsidRDefault="006A2D84" w:rsidP="006A2D84">
      <w:pPr>
        <w:spacing w:line="240" w:lineRule="auto"/>
        <w:rPr>
          <w:rFonts w:ascii="Garamond" w:hAnsi="Garamond"/>
          <w:bCs/>
        </w:rPr>
      </w:pPr>
    </w:p>
    <w:p w14:paraId="4C66ABA2" w14:textId="77777777" w:rsidR="006A2D84" w:rsidRDefault="006A2D84" w:rsidP="006A2D84">
      <w:pPr>
        <w:spacing w:line="240" w:lineRule="auto"/>
        <w:rPr>
          <w:rFonts w:ascii="Garamond" w:hAnsi="Garamond"/>
          <w:bCs/>
        </w:rPr>
      </w:pPr>
    </w:p>
    <w:p w14:paraId="19D33C3F" w14:textId="77777777" w:rsidR="006A2D84" w:rsidRDefault="006A2D84" w:rsidP="006A2D84">
      <w:pPr>
        <w:spacing w:line="240" w:lineRule="auto"/>
        <w:rPr>
          <w:rFonts w:ascii="Garamond" w:hAnsi="Garamond"/>
          <w:bCs/>
        </w:rPr>
      </w:pPr>
    </w:p>
    <w:p w14:paraId="57BB00EC" w14:textId="77777777" w:rsidR="006A2D84" w:rsidRDefault="006A2D84" w:rsidP="006A2D84">
      <w:pPr>
        <w:spacing w:line="240" w:lineRule="auto"/>
        <w:rPr>
          <w:rFonts w:ascii="Garamond" w:hAnsi="Garamond"/>
          <w:bCs/>
        </w:rPr>
      </w:pPr>
    </w:p>
    <w:p w14:paraId="3C1F34E0" w14:textId="77777777" w:rsidR="006A2D84" w:rsidRDefault="006A2D84" w:rsidP="006A2D84">
      <w:pPr>
        <w:spacing w:line="240" w:lineRule="auto"/>
        <w:rPr>
          <w:rFonts w:ascii="Garamond" w:hAnsi="Garamond"/>
          <w:bCs/>
        </w:rPr>
      </w:pPr>
    </w:p>
    <w:p w14:paraId="143C58BC" w14:textId="77777777" w:rsidR="006A2D84" w:rsidRDefault="006A2D84" w:rsidP="006A2D84">
      <w:pPr>
        <w:spacing w:line="240" w:lineRule="auto"/>
        <w:rPr>
          <w:rFonts w:ascii="Garamond" w:hAnsi="Garamond"/>
          <w:bCs/>
        </w:rPr>
      </w:pPr>
    </w:p>
    <w:p w14:paraId="6A24D23A" w14:textId="77777777" w:rsidR="006A2D84" w:rsidRDefault="006A2D84" w:rsidP="006A2D84">
      <w:pPr>
        <w:spacing w:line="240" w:lineRule="auto"/>
        <w:rPr>
          <w:rFonts w:ascii="Garamond" w:hAnsi="Garamond"/>
          <w:bCs/>
        </w:rPr>
      </w:pPr>
    </w:p>
    <w:p w14:paraId="21A1E22C" w14:textId="77777777" w:rsidR="006A2D84" w:rsidRDefault="006A2D84" w:rsidP="006A2D84">
      <w:pPr>
        <w:spacing w:line="240" w:lineRule="auto"/>
        <w:rPr>
          <w:rFonts w:ascii="Garamond" w:hAnsi="Garamond"/>
          <w:bCs/>
        </w:rPr>
      </w:pPr>
    </w:p>
    <w:p w14:paraId="5A6E896D" w14:textId="77777777" w:rsidR="006A2D84" w:rsidRDefault="006A2D84" w:rsidP="006A2D84">
      <w:pPr>
        <w:spacing w:line="240" w:lineRule="auto"/>
        <w:rPr>
          <w:rFonts w:ascii="Garamond" w:hAnsi="Garamond"/>
          <w:bCs/>
        </w:rPr>
      </w:pPr>
    </w:p>
    <w:p w14:paraId="5D9AF376" w14:textId="77777777" w:rsidR="006A2D84" w:rsidRDefault="006A2D84" w:rsidP="006A2D84">
      <w:pPr>
        <w:spacing w:line="240" w:lineRule="auto"/>
        <w:rPr>
          <w:rFonts w:ascii="Garamond" w:hAnsi="Garamond"/>
          <w:bCs/>
        </w:rPr>
      </w:pPr>
    </w:p>
    <w:p w14:paraId="1C7AE00B" w14:textId="77777777" w:rsidR="006A2D84" w:rsidRDefault="006A2D84" w:rsidP="006A2D84">
      <w:pPr>
        <w:spacing w:line="240" w:lineRule="auto"/>
        <w:rPr>
          <w:rFonts w:ascii="Garamond" w:hAnsi="Garamond"/>
          <w:bCs/>
        </w:rPr>
      </w:pPr>
    </w:p>
    <w:p w14:paraId="30F1C83C" w14:textId="77777777" w:rsidR="006A2D84" w:rsidRDefault="006A2D84" w:rsidP="006A2D84">
      <w:pPr>
        <w:spacing w:line="240" w:lineRule="auto"/>
        <w:rPr>
          <w:rFonts w:ascii="Garamond" w:hAnsi="Garamond"/>
          <w:bCs/>
        </w:rPr>
      </w:pPr>
    </w:p>
    <w:p w14:paraId="469B6F27" w14:textId="77777777" w:rsidR="006A2D84" w:rsidRDefault="006A2D84" w:rsidP="006A2D84">
      <w:pPr>
        <w:spacing w:line="240" w:lineRule="auto"/>
        <w:rPr>
          <w:rFonts w:ascii="Garamond" w:hAnsi="Garamond"/>
          <w:bCs/>
        </w:rPr>
      </w:pPr>
    </w:p>
    <w:p w14:paraId="5403FE56" w14:textId="77777777" w:rsidR="006A2D84" w:rsidRDefault="006A2D84" w:rsidP="006A2D84">
      <w:pPr>
        <w:spacing w:line="240" w:lineRule="auto"/>
        <w:rPr>
          <w:rFonts w:ascii="Garamond" w:hAnsi="Garamond"/>
          <w:bCs/>
        </w:rPr>
      </w:pPr>
    </w:p>
    <w:p w14:paraId="38411AE9" w14:textId="77777777" w:rsidR="006A2D84" w:rsidRDefault="006A2D84" w:rsidP="006A2D84">
      <w:pPr>
        <w:spacing w:line="240" w:lineRule="auto"/>
        <w:rPr>
          <w:rFonts w:ascii="Garamond" w:hAnsi="Garamond"/>
          <w:bCs/>
        </w:rPr>
      </w:pPr>
    </w:p>
    <w:p w14:paraId="34B2252D" w14:textId="77777777" w:rsidR="006A2D84" w:rsidRDefault="006A2D84" w:rsidP="006A2D84">
      <w:pPr>
        <w:spacing w:line="240" w:lineRule="auto"/>
        <w:rPr>
          <w:rFonts w:ascii="Garamond" w:hAnsi="Garamond"/>
          <w:bCs/>
        </w:rPr>
      </w:pPr>
    </w:p>
    <w:p w14:paraId="31490298" w14:textId="77777777" w:rsidR="006A2D84" w:rsidRDefault="006A2D84" w:rsidP="006A2D84">
      <w:pPr>
        <w:spacing w:line="240" w:lineRule="auto"/>
        <w:rPr>
          <w:rFonts w:ascii="Garamond" w:hAnsi="Garamond"/>
          <w:bCs/>
        </w:rPr>
      </w:pPr>
    </w:p>
    <w:p w14:paraId="58F5537D" w14:textId="77777777" w:rsidR="006A2D84" w:rsidRDefault="006A2D84" w:rsidP="006A2D84">
      <w:pPr>
        <w:spacing w:line="240" w:lineRule="auto"/>
        <w:rPr>
          <w:rFonts w:ascii="Garamond" w:hAnsi="Garamond"/>
          <w:bCs/>
        </w:rPr>
      </w:pPr>
    </w:p>
    <w:p w14:paraId="5690CD2F" w14:textId="77777777" w:rsidR="006A2D84" w:rsidRDefault="006A2D84" w:rsidP="006A2D84">
      <w:pPr>
        <w:spacing w:line="240" w:lineRule="auto"/>
        <w:rPr>
          <w:rFonts w:ascii="Garamond" w:hAnsi="Garamond"/>
          <w:bCs/>
        </w:rPr>
      </w:pPr>
    </w:p>
    <w:p w14:paraId="0C1C57B3" w14:textId="77777777" w:rsidR="006A2D84" w:rsidRDefault="006A2D84" w:rsidP="006A2D84">
      <w:pPr>
        <w:spacing w:line="240" w:lineRule="auto"/>
        <w:rPr>
          <w:rFonts w:ascii="Garamond" w:hAnsi="Garamond"/>
          <w:b/>
          <w:u w:val="single"/>
        </w:rPr>
      </w:pPr>
    </w:p>
    <w:p w14:paraId="365D166A" w14:textId="77777777" w:rsidR="006A2D84" w:rsidRDefault="006A2D84" w:rsidP="006A2D84">
      <w:pPr>
        <w:spacing w:line="240" w:lineRule="auto"/>
        <w:rPr>
          <w:rFonts w:ascii="Garamond" w:hAnsi="Garamond"/>
          <w:b/>
          <w:u w:val="single"/>
        </w:rPr>
      </w:pPr>
    </w:p>
    <w:p w14:paraId="2C31B6AD" w14:textId="77777777" w:rsidR="006A2D84" w:rsidRDefault="006A2D84" w:rsidP="006A2D84">
      <w:pPr>
        <w:spacing w:line="240" w:lineRule="auto"/>
        <w:rPr>
          <w:rFonts w:ascii="Garamond" w:hAnsi="Garamond"/>
          <w:b/>
          <w:u w:val="single"/>
        </w:rPr>
      </w:pPr>
    </w:p>
    <w:p w14:paraId="0A39E058" w14:textId="77777777" w:rsidR="006A2D84" w:rsidRDefault="006A2D84" w:rsidP="006A2D84">
      <w:pPr>
        <w:spacing w:line="240" w:lineRule="auto"/>
        <w:rPr>
          <w:rFonts w:ascii="Garamond" w:hAnsi="Garamond"/>
          <w:b/>
          <w:u w:val="single"/>
        </w:rPr>
      </w:pPr>
    </w:p>
    <w:p w14:paraId="69604D1C" w14:textId="77777777" w:rsidR="006A2D84" w:rsidRDefault="006A2D84" w:rsidP="006A2D84">
      <w:pPr>
        <w:spacing w:line="240" w:lineRule="auto"/>
        <w:rPr>
          <w:rFonts w:ascii="Garamond" w:hAnsi="Garamond"/>
          <w:bCs/>
          <w:u w:val="single"/>
        </w:rPr>
      </w:pPr>
    </w:p>
    <w:p w14:paraId="07D5B990" w14:textId="7CCF8F21" w:rsidR="00CF54F9" w:rsidRDefault="00CF54F9" w:rsidP="00572D6F">
      <w:pPr>
        <w:spacing w:line="240" w:lineRule="auto"/>
        <w:rPr>
          <w:rFonts w:ascii="Garamond" w:hAnsi="Garamond"/>
          <w:bCs/>
        </w:rPr>
      </w:pPr>
    </w:p>
    <w:p w14:paraId="63770373" w14:textId="77777777" w:rsidR="00CF54F9" w:rsidRDefault="00CF54F9" w:rsidP="00572D6F">
      <w:pPr>
        <w:spacing w:line="240" w:lineRule="auto"/>
        <w:rPr>
          <w:rFonts w:ascii="Garamond" w:hAnsi="Garamond"/>
          <w:bCs/>
        </w:rPr>
      </w:pPr>
    </w:p>
    <w:p w14:paraId="48B9693D" w14:textId="77777777" w:rsidR="00CF54F9" w:rsidRDefault="00CF54F9" w:rsidP="00572D6F">
      <w:pPr>
        <w:spacing w:line="240" w:lineRule="auto"/>
        <w:rPr>
          <w:rFonts w:ascii="Garamond" w:hAnsi="Garamond"/>
          <w:bCs/>
        </w:rPr>
      </w:pPr>
    </w:p>
    <w:p w14:paraId="68F5AFFA" w14:textId="77777777" w:rsidR="006A2D84" w:rsidRPr="00572D6F" w:rsidRDefault="006A2D84" w:rsidP="006A2D84">
      <w:pPr>
        <w:spacing w:line="240" w:lineRule="auto"/>
        <w:rPr>
          <w:rFonts w:ascii="Garamond" w:hAnsi="Garamond"/>
          <w:bCs/>
        </w:rPr>
      </w:pPr>
      <w:r w:rsidRPr="00E3079D">
        <w:rPr>
          <w:rFonts w:ascii="Garamond" w:hAnsi="Garamond"/>
          <w:bCs/>
          <w:u w:val="single"/>
        </w:rPr>
        <w:t>Forrás:</w:t>
      </w:r>
      <w:r>
        <w:rPr>
          <w:rFonts w:ascii="Garamond" w:hAnsi="Garamond"/>
          <w:bCs/>
        </w:rPr>
        <w:t xml:space="preserve"> A 29. cikk szerinti adatvédelmi munkacsoport i</w:t>
      </w:r>
      <w:r w:rsidRPr="00CF54F9">
        <w:rPr>
          <w:rFonts w:ascii="Garamond" w:hAnsi="Garamond"/>
          <w:bCs/>
        </w:rPr>
        <w:t>ránymutatás</w:t>
      </w:r>
      <w:r>
        <w:rPr>
          <w:rFonts w:ascii="Garamond" w:hAnsi="Garamond"/>
          <w:bCs/>
        </w:rPr>
        <w:t>a</w:t>
      </w:r>
      <w:r w:rsidRPr="00CF54F9">
        <w:rPr>
          <w:rFonts w:ascii="Garamond" w:hAnsi="Garamond"/>
          <w:bCs/>
        </w:rPr>
        <w:t xml:space="preserve"> az adatvédelmi incidensek (EU) 2016/679 rendelet szerinti bejelentéséről</w:t>
      </w:r>
      <w:r>
        <w:rPr>
          <w:rFonts w:ascii="Garamond" w:hAnsi="Garamond"/>
          <w:bCs/>
        </w:rPr>
        <w:t xml:space="preserve"> </w:t>
      </w:r>
    </w:p>
    <w:p w14:paraId="629A32C1" w14:textId="68690566" w:rsidR="00D761B7" w:rsidRPr="00572D6F" w:rsidRDefault="00CF54F9" w:rsidP="00572D6F">
      <w:pPr>
        <w:spacing w:line="240" w:lineRule="auto"/>
        <w:rPr>
          <w:rFonts w:ascii="Garamond" w:hAnsi="Garamond"/>
          <w:bCs/>
        </w:rPr>
      </w:pPr>
      <w:r>
        <w:rPr>
          <w:rFonts w:ascii="Garamond" w:hAnsi="Garamond"/>
          <w:bCs/>
        </w:rPr>
        <w:t xml:space="preserve"> </w:t>
      </w:r>
    </w:p>
    <w:sectPr w:rsidR="00D761B7" w:rsidRPr="00572D6F" w:rsidSect="006A2D84">
      <w:headerReference w:type="default" r:id="rId13"/>
      <w:footerReference w:type="default" r:id="rId14"/>
      <w:type w:val="continuous"/>
      <w:pgSz w:w="11906" w:h="16838"/>
      <w:pgMar w:top="142" w:right="1417" w:bottom="426" w:left="1417"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99C8E" w14:textId="77777777" w:rsidR="00DE7C26" w:rsidRDefault="00DE7C26" w:rsidP="00FC55EF">
      <w:pPr>
        <w:spacing w:line="240" w:lineRule="auto"/>
      </w:pPr>
      <w:r>
        <w:separator/>
      </w:r>
    </w:p>
  </w:endnote>
  <w:endnote w:type="continuationSeparator" w:id="0">
    <w:p w14:paraId="7042E8CD" w14:textId="77777777" w:rsidR="00DE7C26" w:rsidRDefault="00DE7C26" w:rsidP="00FC55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324677"/>
      <w:docPartObj>
        <w:docPartGallery w:val="Page Numbers (Bottom of Page)"/>
        <w:docPartUnique/>
      </w:docPartObj>
    </w:sdtPr>
    <w:sdtEndPr>
      <w:rPr>
        <w:rFonts w:ascii="Garamond" w:hAnsi="Garamond"/>
        <w:sz w:val="20"/>
        <w:szCs w:val="20"/>
      </w:rPr>
    </w:sdtEndPr>
    <w:sdtContent>
      <w:p w14:paraId="0988830B" w14:textId="77777777" w:rsidR="00BA4C08" w:rsidRPr="00FC55EF" w:rsidRDefault="00BA4C08">
        <w:pPr>
          <w:pStyle w:val="llb"/>
          <w:jc w:val="center"/>
          <w:rPr>
            <w:rFonts w:ascii="Garamond" w:hAnsi="Garamond"/>
            <w:sz w:val="20"/>
            <w:szCs w:val="20"/>
          </w:rPr>
        </w:pPr>
        <w:r w:rsidRPr="00FC55EF">
          <w:rPr>
            <w:rFonts w:ascii="Garamond" w:hAnsi="Garamond"/>
            <w:sz w:val="20"/>
            <w:szCs w:val="20"/>
          </w:rPr>
          <w:fldChar w:fldCharType="begin"/>
        </w:r>
        <w:r w:rsidRPr="00FC55EF">
          <w:rPr>
            <w:rFonts w:ascii="Garamond" w:hAnsi="Garamond"/>
            <w:sz w:val="20"/>
            <w:szCs w:val="20"/>
          </w:rPr>
          <w:instrText>PAGE   \* MERGEFORMAT</w:instrText>
        </w:r>
        <w:r w:rsidRPr="00FC55EF">
          <w:rPr>
            <w:rFonts w:ascii="Garamond" w:hAnsi="Garamond"/>
            <w:sz w:val="20"/>
            <w:szCs w:val="20"/>
          </w:rPr>
          <w:fldChar w:fldCharType="separate"/>
        </w:r>
        <w:r>
          <w:rPr>
            <w:rFonts w:ascii="Garamond" w:hAnsi="Garamond"/>
            <w:noProof/>
            <w:sz w:val="20"/>
            <w:szCs w:val="20"/>
          </w:rPr>
          <w:t>1</w:t>
        </w:r>
        <w:r w:rsidRPr="00FC55EF">
          <w:rPr>
            <w:rFonts w:ascii="Garamond" w:hAnsi="Garamond"/>
            <w:sz w:val="20"/>
            <w:szCs w:val="20"/>
          </w:rPr>
          <w:fldChar w:fldCharType="end"/>
        </w:r>
      </w:p>
    </w:sdtContent>
  </w:sdt>
  <w:p w14:paraId="5517FAE3" w14:textId="77777777" w:rsidR="00BA4C08" w:rsidRDefault="00BA4C0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848894"/>
      <w:docPartObj>
        <w:docPartGallery w:val="Page Numbers (Bottom of Page)"/>
        <w:docPartUnique/>
      </w:docPartObj>
    </w:sdtPr>
    <w:sdtEndPr>
      <w:rPr>
        <w:rFonts w:ascii="Garamond" w:hAnsi="Garamond"/>
        <w:sz w:val="20"/>
        <w:szCs w:val="20"/>
      </w:rPr>
    </w:sdtEndPr>
    <w:sdtContent>
      <w:p w14:paraId="3DD44961" w14:textId="77777777" w:rsidR="006A2D84" w:rsidRPr="00FC55EF" w:rsidRDefault="006A2D84">
        <w:pPr>
          <w:pStyle w:val="llb"/>
          <w:jc w:val="center"/>
          <w:rPr>
            <w:rFonts w:ascii="Garamond" w:hAnsi="Garamond"/>
            <w:sz w:val="20"/>
            <w:szCs w:val="20"/>
          </w:rPr>
        </w:pPr>
        <w:r w:rsidRPr="00FC55EF">
          <w:rPr>
            <w:rFonts w:ascii="Garamond" w:hAnsi="Garamond"/>
            <w:sz w:val="20"/>
            <w:szCs w:val="20"/>
          </w:rPr>
          <w:fldChar w:fldCharType="begin"/>
        </w:r>
        <w:r w:rsidRPr="00FC55EF">
          <w:rPr>
            <w:rFonts w:ascii="Garamond" w:hAnsi="Garamond"/>
            <w:sz w:val="20"/>
            <w:szCs w:val="20"/>
          </w:rPr>
          <w:instrText>PAGE   \* MERGEFORMAT</w:instrText>
        </w:r>
        <w:r w:rsidRPr="00FC55EF">
          <w:rPr>
            <w:rFonts w:ascii="Garamond" w:hAnsi="Garamond"/>
            <w:sz w:val="20"/>
            <w:szCs w:val="20"/>
          </w:rPr>
          <w:fldChar w:fldCharType="separate"/>
        </w:r>
        <w:r>
          <w:rPr>
            <w:rFonts w:ascii="Garamond" w:hAnsi="Garamond"/>
            <w:noProof/>
            <w:sz w:val="20"/>
            <w:szCs w:val="20"/>
          </w:rPr>
          <w:t>1</w:t>
        </w:r>
        <w:r w:rsidRPr="00FC55EF">
          <w:rPr>
            <w:rFonts w:ascii="Garamond" w:hAnsi="Garamond"/>
            <w:sz w:val="20"/>
            <w:szCs w:val="20"/>
          </w:rPr>
          <w:fldChar w:fldCharType="end"/>
        </w:r>
      </w:p>
    </w:sdtContent>
  </w:sdt>
  <w:p w14:paraId="140FF258" w14:textId="77777777" w:rsidR="006A2D84" w:rsidRDefault="006A2D8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C5C5E" w14:textId="77777777" w:rsidR="00DE7C26" w:rsidRDefault="00DE7C26" w:rsidP="00FC55EF">
      <w:pPr>
        <w:spacing w:line="240" w:lineRule="auto"/>
      </w:pPr>
      <w:r>
        <w:separator/>
      </w:r>
    </w:p>
  </w:footnote>
  <w:footnote w:type="continuationSeparator" w:id="0">
    <w:p w14:paraId="11B0FF5A" w14:textId="77777777" w:rsidR="00DE7C26" w:rsidRDefault="00DE7C26" w:rsidP="00FC55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F4FC6" w14:textId="77777777" w:rsidR="006A2D84" w:rsidRDefault="006A2D8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3A6"/>
    <w:multiLevelType w:val="hybridMultilevel"/>
    <w:tmpl w:val="343E8C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4402EC"/>
    <w:multiLevelType w:val="hybridMultilevel"/>
    <w:tmpl w:val="872C3C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3F5EB3"/>
    <w:multiLevelType w:val="hybridMultilevel"/>
    <w:tmpl w:val="8E9099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4B3484"/>
    <w:multiLevelType w:val="hybridMultilevel"/>
    <w:tmpl w:val="66006F0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8581D85"/>
    <w:multiLevelType w:val="hybridMultilevel"/>
    <w:tmpl w:val="185E386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9962340"/>
    <w:multiLevelType w:val="hybridMultilevel"/>
    <w:tmpl w:val="01E277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C4A4427"/>
    <w:multiLevelType w:val="multilevel"/>
    <w:tmpl w:val="8E4675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0C5BDF"/>
    <w:multiLevelType w:val="hybridMultilevel"/>
    <w:tmpl w:val="77C2BC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E510C66"/>
    <w:multiLevelType w:val="hybridMultilevel"/>
    <w:tmpl w:val="C6D467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546D4A"/>
    <w:multiLevelType w:val="multilevel"/>
    <w:tmpl w:val="DAEAF774"/>
    <w:lvl w:ilvl="0">
      <w:start w:val="1"/>
      <w:numFmt w:val="decimal"/>
      <w:pStyle w:val="Cmsor11"/>
      <w:lvlText w:val="%1"/>
      <w:lvlJc w:val="left"/>
      <w:pPr>
        <w:ind w:left="858" w:hanging="432"/>
      </w:pPr>
    </w:lvl>
    <w:lvl w:ilvl="1">
      <w:start w:val="1"/>
      <w:numFmt w:val="decimal"/>
      <w:pStyle w:val="Cmsor21"/>
      <w:lvlText w:val="%1.%2"/>
      <w:lvlJc w:val="left"/>
      <w:pPr>
        <w:ind w:left="718" w:hanging="576"/>
      </w:pPr>
      <w:rPr>
        <w:i w:val="0"/>
      </w:rPr>
    </w:lvl>
    <w:lvl w:ilvl="2">
      <w:start w:val="1"/>
      <w:numFmt w:val="decimal"/>
      <w:pStyle w:val="Cmsor31"/>
      <w:lvlText w:val="%1.%2.%3"/>
      <w:lvlJc w:val="left"/>
      <w:pPr>
        <w:ind w:left="720" w:hanging="720"/>
      </w:pPr>
    </w:lvl>
    <w:lvl w:ilvl="3">
      <w:start w:val="1"/>
      <w:numFmt w:val="decimal"/>
      <w:pStyle w:val="Cmsor41"/>
      <w:lvlText w:val="%1.%2.%3.%4"/>
      <w:lvlJc w:val="left"/>
      <w:pPr>
        <w:ind w:left="864" w:hanging="864"/>
      </w:pPr>
    </w:lvl>
    <w:lvl w:ilvl="4">
      <w:start w:val="1"/>
      <w:numFmt w:val="decimal"/>
      <w:pStyle w:val="Cmsor51"/>
      <w:lvlText w:val="%1.%2.%3.%4.%5"/>
      <w:lvlJc w:val="left"/>
      <w:pPr>
        <w:ind w:left="1008" w:hanging="1008"/>
      </w:pPr>
    </w:lvl>
    <w:lvl w:ilvl="5">
      <w:start w:val="1"/>
      <w:numFmt w:val="decimal"/>
      <w:pStyle w:val="Cmsor61"/>
      <w:lvlText w:val="%1.%2.%3.%4.%5.%6"/>
      <w:lvlJc w:val="left"/>
      <w:pPr>
        <w:ind w:left="1152" w:hanging="1152"/>
      </w:pPr>
    </w:lvl>
    <w:lvl w:ilvl="6">
      <w:start w:val="1"/>
      <w:numFmt w:val="decimal"/>
      <w:pStyle w:val="Cmsor71"/>
      <w:lvlText w:val="%1.%2.%3.%4.%5.%6.%7"/>
      <w:lvlJc w:val="left"/>
      <w:pPr>
        <w:ind w:left="1296" w:hanging="1296"/>
      </w:pPr>
    </w:lvl>
    <w:lvl w:ilvl="7">
      <w:start w:val="1"/>
      <w:numFmt w:val="decimal"/>
      <w:pStyle w:val="Cmsor81"/>
      <w:lvlText w:val="%1.%2.%3.%4.%5.%6.%7.%8"/>
      <w:lvlJc w:val="left"/>
      <w:pPr>
        <w:ind w:left="1440" w:hanging="1440"/>
      </w:pPr>
    </w:lvl>
    <w:lvl w:ilvl="8">
      <w:start w:val="1"/>
      <w:numFmt w:val="decimal"/>
      <w:pStyle w:val="Cmsor91"/>
      <w:lvlText w:val="%1.%2.%3.%4.%5.%6.%7.%8.%9"/>
      <w:lvlJc w:val="left"/>
      <w:pPr>
        <w:ind w:left="1584" w:hanging="1584"/>
      </w:pPr>
    </w:lvl>
  </w:abstractNum>
  <w:abstractNum w:abstractNumId="10" w15:restartNumberingAfterBreak="0">
    <w:nsid w:val="344509E5"/>
    <w:multiLevelType w:val="hybridMultilevel"/>
    <w:tmpl w:val="D41CB47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7B85A76"/>
    <w:multiLevelType w:val="hybridMultilevel"/>
    <w:tmpl w:val="681C8168"/>
    <w:lvl w:ilvl="0" w:tplc="040E0001">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12" w15:restartNumberingAfterBreak="0">
    <w:nsid w:val="3B7E0D4D"/>
    <w:multiLevelType w:val="hybridMultilevel"/>
    <w:tmpl w:val="DBB8A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2184929"/>
    <w:multiLevelType w:val="hybridMultilevel"/>
    <w:tmpl w:val="C2188F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94C1F31"/>
    <w:multiLevelType w:val="hybridMultilevel"/>
    <w:tmpl w:val="90B056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9B02389"/>
    <w:multiLevelType w:val="hybridMultilevel"/>
    <w:tmpl w:val="F65CD4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0EE07D9"/>
    <w:multiLevelType w:val="hybridMultilevel"/>
    <w:tmpl w:val="8BC212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24A6EE3"/>
    <w:multiLevelType w:val="hybridMultilevel"/>
    <w:tmpl w:val="87B25332"/>
    <w:lvl w:ilvl="0" w:tplc="040E0001">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18" w15:restartNumberingAfterBreak="0">
    <w:nsid w:val="635F7C87"/>
    <w:multiLevelType w:val="hybridMultilevel"/>
    <w:tmpl w:val="22C2CE92"/>
    <w:lvl w:ilvl="0" w:tplc="040E0001">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19" w15:restartNumberingAfterBreak="0">
    <w:nsid w:val="682A6489"/>
    <w:multiLevelType w:val="hybridMultilevel"/>
    <w:tmpl w:val="6A3E2C46"/>
    <w:lvl w:ilvl="0" w:tplc="040E0001">
      <w:start w:val="1"/>
      <w:numFmt w:val="bullet"/>
      <w:lvlText w:val=""/>
      <w:lvlJc w:val="left"/>
      <w:pPr>
        <w:ind w:left="785" w:hanging="360"/>
      </w:pPr>
      <w:rPr>
        <w:rFonts w:ascii="Symbol" w:hAnsi="Symbol"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20" w15:restartNumberingAfterBreak="0">
    <w:nsid w:val="683D301E"/>
    <w:multiLevelType w:val="hybridMultilevel"/>
    <w:tmpl w:val="185E386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ABD148B"/>
    <w:multiLevelType w:val="hybridMultilevel"/>
    <w:tmpl w:val="9628F73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2" w15:restartNumberingAfterBreak="0">
    <w:nsid w:val="6C5F4D31"/>
    <w:multiLevelType w:val="hybridMultilevel"/>
    <w:tmpl w:val="15E67D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0900401"/>
    <w:multiLevelType w:val="hybridMultilevel"/>
    <w:tmpl w:val="A826624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7000ED3"/>
    <w:multiLevelType w:val="hybridMultilevel"/>
    <w:tmpl w:val="A9661F6A"/>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5" w15:restartNumberingAfterBreak="0">
    <w:nsid w:val="7CAE61F7"/>
    <w:multiLevelType w:val="hybridMultilevel"/>
    <w:tmpl w:val="3DEA88F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7CB217FD"/>
    <w:multiLevelType w:val="hybridMultilevel"/>
    <w:tmpl w:val="185E386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85817583">
    <w:abstractNumId w:val="9"/>
  </w:num>
  <w:num w:numId="2" w16cid:durableId="49380857">
    <w:abstractNumId w:val="6"/>
  </w:num>
  <w:num w:numId="3" w16cid:durableId="97529002">
    <w:abstractNumId w:val="20"/>
  </w:num>
  <w:num w:numId="4" w16cid:durableId="895778512">
    <w:abstractNumId w:val="26"/>
  </w:num>
  <w:num w:numId="5" w16cid:durableId="1084570978">
    <w:abstractNumId w:val="4"/>
  </w:num>
  <w:num w:numId="6" w16cid:durableId="42799519">
    <w:abstractNumId w:val="3"/>
  </w:num>
  <w:num w:numId="7" w16cid:durableId="1489397990">
    <w:abstractNumId w:val="13"/>
  </w:num>
  <w:num w:numId="8" w16cid:durableId="1877814872">
    <w:abstractNumId w:val="10"/>
  </w:num>
  <w:num w:numId="9" w16cid:durableId="452870261">
    <w:abstractNumId w:val="0"/>
  </w:num>
  <w:num w:numId="10" w16cid:durableId="489103816">
    <w:abstractNumId w:val="14"/>
  </w:num>
  <w:num w:numId="11" w16cid:durableId="1249651315">
    <w:abstractNumId w:val="11"/>
  </w:num>
  <w:num w:numId="12" w16cid:durableId="478155327">
    <w:abstractNumId w:val="21"/>
  </w:num>
  <w:num w:numId="13" w16cid:durableId="842478033">
    <w:abstractNumId w:val="15"/>
  </w:num>
  <w:num w:numId="14" w16cid:durableId="2144957387">
    <w:abstractNumId w:val="18"/>
  </w:num>
  <w:num w:numId="15" w16cid:durableId="586768999">
    <w:abstractNumId w:val="1"/>
  </w:num>
  <w:num w:numId="16" w16cid:durableId="833499136">
    <w:abstractNumId w:val="8"/>
  </w:num>
  <w:num w:numId="17" w16cid:durableId="1120033483">
    <w:abstractNumId w:val="17"/>
  </w:num>
  <w:num w:numId="18" w16cid:durableId="1549148740">
    <w:abstractNumId w:val="19"/>
  </w:num>
  <w:num w:numId="19" w16cid:durableId="1708526749">
    <w:abstractNumId w:val="7"/>
  </w:num>
  <w:num w:numId="20" w16cid:durableId="1785998959">
    <w:abstractNumId w:val="24"/>
  </w:num>
  <w:num w:numId="21" w16cid:durableId="498158209">
    <w:abstractNumId w:val="2"/>
  </w:num>
  <w:num w:numId="22" w16cid:durableId="1966278518">
    <w:abstractNumId w:val="5"/>
  </w:num>
  <w:num w:numId="23" w16cid:durableId="1243293384">
    <w:abstractNumId w:val="12"/>
  </w:num>
  <w:num w:numId="24" w16cid:durableId="792289365">
    <w:abstractNumId w:val="23"/>
  </w:num>
  <w:num w:numId="25" w16cid:durableId="1443110370">
    <w:abstractNumId w:val="22"/>
  </w:num>
  <w:num w:numId="26" w16cid:durableId="669672647">
    <w:abstractNumId w:val="16"/>
  </w:num>
  <w:num w:numId="27" w16cid:durableId="21014869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34"/>
    <w:rsid w:val="00004F81"/>
    <w:rsid w:val="00033D7E"/>
    <w:rsid w:val="00056FA0"/>
    <w:rsid w:val="000654FD"/>
    <w:rsid w:val="00072970"/>
    <w:rsid w:val="00076D35"/>
    <w:rsid w:val="000F15AA"/>
    <w:rsid w:val="0014552F"/>
    <w:rsid w:val="00166513"/>
    <w:rsid w:val="001832C9"/>
    <w:rsid w:val="001A18E4"/>
    <w:rsid w:val="001B0FD9"/>
    <w:rsid w:val="001E3D51"/>
    <w:rsid w:val="001F4434"/>
    <w:rsid w:val="001F6D72"/>
    <w:rsid w:val="00205560"/>
    <w:rsid w:val="00231F63"/>
    <w:rsid w:val="00233295"/>
    <w:rsid w:val="00236974"/>
    <w:rsid w:val="00236F44"/>
    <w:rsid w:val="00242B4B"/>
    <w:rsid w:val="00245386"/>
    <w:rsid w:val="00251137"/>
    <w:rsid w:val="002535D5"/>
    <w:rsid w:val="00255348"/>
    <w:rsid w:val="00257A6A"/>
    <w:rsid w:val="00261639"/>
    <w:rsid w:val="00272A79"/>
    <w:rsid w:val="00276CF4"/>
    <w:rsid w:val="00291C08"/>
    <w:rsid w:val="002C4EAA"/>
    <w:rsid w:val="002D01EF"/>
    <w:rsid w:val="002D2231"/>
    <w:rsid w:val="00303868"/>
    <w:rsid w:val="00320F1B"/>
    <w:rsid w:val="00332B39"/>
    <w:rsid w:val="003367BD"/>
    <w:rsid w:val="00341FD4"/>
    <w:rsid w:val="003643CD"/>
    <w:rsid w:val="003B1881"/>
    <w:rsid w:val="003C0E88"/>
    <w:rsid w:val="003C5CDA"/>
    <w:rsid w:val="003E1F01"/>
    <w:rsid w:val="003E347B"/>
    <w:rsid w:val="003E7C19"/>
    <w:rsid w:val="004151E0"/>
    <w:rsid w:val="0041798A"/>
    <w:rsid w:val="00455F54"/>
    <w:rsid w:val="00463651"/>
    <w:rsid w:val="004D60F1"/>
    <w:rsid w:val="0051065E"/>
    <w:rsid w:val="0052005D"/>
    <w:rsid w:val="0053320C"/>
    <w:rsid w:val="00544131"/>
    <w:rsid w:val="005664FF"/>
    <w:rsid w:val="00572D6F"/>
    <w:rsid w:val="005B1B36"/>
    <w:rsid w:val="005C6D15"/>
    <w:rsid w:val="005D1A4D"/>
    <w:rsid w:val="005E194B"/>
    <w:rsid w:val="005E69B7"/>
    <w:rsid w:val="005F5B95"/>
    <w:rsid w:val="00606C27"/>
    <w:rsid w:val="006227A2"/>
    <w:rsid w:val="0064016B"/>
    <w:rsid w:val="006443B4"/>
    <w:rsid w:val="00654DDA"/>
    <w:rsid w:val="0069552B"/>
    <w:rsid w:val="006A2D84"/>
    <w:rsid w:val="006A4266"/>
    <w:rsid w:val="006B7C1A"/>
    <w:rsid w:val="00721FAB"/>
    <w:rsid w:val="00733CE2"/>
    <w:rsid w:val="00740E34"/>
    <w:rsid w:val="0074130C"/>
    <w:rsid w:val="00744CD7"/>
    <w:rsid w:val="007476A3"/>
    <w:rsid w:val="00747F62"/>
    <w:rsid w:val="00761B62"/>
    <w:rsid w:val="00764BDE"/>
    <w:rsid w:val="00777A0B"/>
    <w:rsid w:val="00784470"/>
    <w:rsid w:val="00801716"/>
    <w:rsid w:val="00813B7A"/>
    <w:rsid w:val="008477B5"/>
    <w:rsid w:val="00847DA8"/>
    <w:rsid w:val="00873CB4"/>
    <w:rsid w:val="0089559E"/>
    <w:rsid w:val="008D3F8C"/>
    <w:rsid w:val="008D43C2"/>
    <w:rsid w:val="008E7416"/>
    <w:rsid w:val="008F51EA"/>
    <w:rsid w:val="009022CA"/>
    <w:rsid w:val="00924274"/>
    <w:rsid w:val="00936C1C"/>
    <w:rsid w:val="0096766E"/>
    <w:rsid w:val="0097724B"/>
    <w:rsid w:val="0099013A"/>
    <w:rsid w:val="009C162A"/>
    <w:rsid w:val="009D0D07"/>
    <w:rsid w:val="009D31B2"/>
    <w:rsid w:val="00A0365B"/>
    <w:rsid w:val="00A0680E"/>
    <w:rsid w:val="00A214C6"/>
    <w:rsid w:val="00A33E25"/>
    <w:rsid w:val="00A34F12"/>
    <w:rsid w:val="00A3710E"/>
    <w:rsid w:val="00A52B29"/>
    <w:rsid w:val="00A63E4C"/>
    <w:rsid w:val="00A71A02"/>
    <w:rsid w:val="00A76454"/>
    <w:rsid w:val="00A878F4"/>
    <w:rsid w:val="00AB5D24"/>
    <w:rsid w:val="00AD7995"/>
    <w:rsid w:val="00AE1CDF"/>
    <w:rsid w:val="00B1353F"/>
    <w:rsid w:val="00B14B9F"/>
    <w:rsid w:val="00B26A7E"/>
    <w:rsid w:val="00B377D9"/>
    <w:rsid w:val="00B46BB4"/>
    <w:rsid w:val="00B55AA0"/>
    <w:rsid w:val="00B56358"/>
    <w:rsid w:val="00B606EC"/>
    <w:rsid w:val="00B91645"/>
    <w:rsid w:val="00BA4C08"/>
    <w:rsid w:val="00BC718D"/>
    <w:rsid w:val="00C21914"/>
    <w:rsid w:val="00C401FE"/>
    <w:rsid w:val="00C448A1"/>
    <w:rsid w:val="00C50607"/>
    <w:rsid w:val="00C6068B"/>
    <w:rsid w:val="00C7610C"/>
    <w:rsid w:val="00C86FAE"/>
    <w:rsid w:val="00CA3C3E"/>
    <w:rsid w:val="00CC59FA"/>
    <w:rsid w:val="00CC7ACA"/>
    <w:rsid w:val="00CF2005"/>
    <w:rsid w:val="00CF54F9"/>
    <w:rsid w:val="00D02ECA"/>
    <w:rsid w:val="00D352EC"/>
    <w:rsid w:val="00D3543E"/>
    <w:rsid w:val="00D36AFC"/>
    <w:rsid w:val="00D45203"/>
    <w:rsid w:val="00D508A5"/>
    <w:rsid w:val="00D6351F"/>
    <w:rsid w:val="00D70544"/>
    <w:rsid w:val="00D70DD0"/>
    <w:rsid w:val="00D761B7"/>
    <w:rsid w:val="00DB08B3"/>
    <w:rsid w:val="00DB09CA"/>
    <w:rsid w:val="00DB1F08"/>
    <w:rsid w:val="00DD059B"/>
    <w:rsid w:val="00DE424A"/>
    <w:rsid w:val="00DE7C26"/>
    <w:rsid w:val="00E03539"/>
    <w:rsid w:val="00E22A66"/>
    <w:rsid w:val="00E3079D"/>
    <w:rsid w:val="00E3154A"/>
    <w:rsid w:val="00E5632C"/>
    <w:rsid w:val="00E73D35"/>
    <w:rsid w:val="00E8032F"/>
    <w:rsid w:val="00E806FC"/>
    <w:rsid w:val="00EF43F4"/>
    <w:rsid w:val="00EF6D9E"/>
    <w:rsid w:val="00F46FC0"/>
    <w:rsid w:val="00F5046B"/>
    <w:rsid w:val="00F53C9D"/>
    <w:rsid w:val="00F61C30"/>
    <w:rsid w:val="00F61F8A"/>
    <w:rsid w:val="00F73575"/>
    <w:rsid w:val="00F75B3F"/>
    <w:rsid w:val="00FA6784"/>
    <w:rsid w:val="00FA68B6"/>
    <w:rsid w:val="00FB3B3A"/>
    <w:rsid w:val="00FB6959"/>
    <w:rsid w:val="00FB7E76"/>
    <w:rsid w:val="00FC55EF"/>
    <w:rsid w:val="00FE53E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540D8"/>
  <w15:docId w15:val="{7A61A3EC-F2C2-4CC7-8CFD-53026C33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03868"/>
    <w:pPr>
      <w:spacing w:after="0" w:line="276" w:lineRule="auto"/>
      <w:jc w:val="both"/>
    </w:pPr>
    <w:rPr>
      <w:rFonts w:ascii="Times New Roman" w:eastAsia="Calibri" w:hAnsi="Times New Roman" w:cs="Times New Roman"/>
      <w:sz w:val="24"/>
      <w:szCs w:val="24"/>
    </w:rPr>
  </w:style>
  <w:style w:type="paragraph" w:styleId="Cmsor1">
    <w:name w:val="heading 1"/>
    <w:basedOn w:val="Cmsor11"/>
    <w:next w:val="Norml"/>
    <w:link w:val="Cmsor1Char"/>
    <w:uiPriority w:val="9"/>
    <w:qFormat/>
    <w:rsid w:val="00740E34"/>
    <w:pPr>
      <w:spacing w:before="360" w:after="120"/>
      <w:outlineLvl w:val="0"/>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40E34"/>
    <w:rPr>
      <w:rFonts w:ascii="Times New Roman" w:eastAsia="Calibri" w:hAnsi="Times New Roman" w:cs="Times New Roman"/>
      <w:b/>
      <w:sz w:val="24"/>
      <w:szCs w:val="24"/>
    </w:rPr>
  </w:style>
  <w:style w:type="paragraph" w:styleId="Listaszerbekezds">
    <w:name w:val="List Paragraph"/>
    <w:basedOn w:val="Norml"/>
    <w:uiPriority w:val="34"/>
    <w:qFormat/>
    <w:rsid w:val="00740E34"/>
    <w:pPr>
      <w:ind w:left="720"/>
      <w:contextualSpacing/>
    </w:pPr>
  </w:style>
  <w:style w:type="paragraph" w:customStyle="1" w:styleId="Cmsor11">
    <w:name w:val="Címsor 11"/>
    <w:basedOn w:val="Norml"/>
    <w:rsid w:val="00740E34"/>
    <w:pPr>
      <w:numPr>
        <w:numId w:val="1"/>
      </w:numPr>
    </w:pPr>
  </w:style>
  <w:style w:type="paragraph" w:customStyle="1" w:styleId="Cmsor21">
    <w:name w:val="Címsor 21"/>
    <w:basedOn w:val="Norml"/>
    <w:rsid w:val="00740E34"/>
    <w:pPr>
      <w:numPr>
        <w:ilvl w:val="1"/>
        <w:numId w:val="1"/>
      </w:numPr>
    </w:pPr>
  </w:style>
  <w:style w:type="paragraph" w:customStyle="1" w:styleId="Cmsor31">
    <w:name w:val="Címsor 31"/>
    <w:basedOn w:val="Norml"/>
    <w:rsid w:val="00740E34"/>
    <w:pPr>
      <w:numPr>
        <w:ilvl w:val="2"/>
        <w:numId w:val="1"/>
      </w:numPr>
    </w:pPr>
  </w:style>
  <w:style w:type="paragraph" w:customStyle="1" w:styleId="Cmsor41">
    <w:name w:val="Címsor 41"/>
    <w:basedOn w:val="Norml"/>
    <w:rsid w:val="00740E34"/>
    <w:pPr>
      <w:numPr>
        <w:ilvl w:val="3"/>
        <w:numId w:val="1"/>
      </w:numPr>
    </w:pPr>
  </w:style>
  <w:style w:type="paragraph" w:customStyle="1" w:styleId="Cmsor51">
    <w:name w:val="Címsor 51"/>
    <w:basedOn w:val="Norml"/>
    <w:rsid w:val="00740E34"/>
    <w:pPr>
      <w:numPr>
        <w:ilvl w:val="4"/>
        <w:numId w:val="1"/>
      </w:numPr>
    </w:pPr>
  </w:style>
  <w:style w:type="paragraph" w:customStyle="1" w:styleId="Cmsor61">
    <w:name w:val="Címsor 61"/>
    <w:basedOn w:val="Norml"/>
    <w:rsid w:val="00740E34"/>
    <w:pPr>
      <w:numPr>
        <w:ilvl w:val="5"/>
        <w:numId w:val="1"/>
      </w:numPr>
    </w:pPr>
  </w:style>
  <w:style w:type="paragraph" w:customStyle="1" w:styleId="Cmsor71">
    <w:name w:val="Címsor 71"/>
    <w:basedOn w:val="Norml"/>
    <w:rsid w:val="00740E34"/>
    <w:pPr>
      <w:numPr>
        <w:ilvl w:val="6"/>
        <w:numId w:val="1"/>
      </w:numPr>
    </w:pPr>
  </w:style>
  <w:style w:type="paragraph" w:customStyle="1" w:styleId="Cmsor81">
    <w:name w:val="Címsor 81"/>
    <w:basedOn w:val="Norml"/>
    <w:rsid w:val="00740E34"/>
    <w:pPr>
      <w:numPr>
        <w:ilvl w:val="7"/>
        <w:numId w:val="1"/>
      </w:numPr>
    </w:pPr>
  </w:style>
  <w:style w:type="paragraph" w:customStyle="1" w:styleId="Cmsor91">
    <w:name w:val="Címsor 91"/>
    <w:basedOn w:val="Norml"/>
    <w:rsid w:val="00740E34"/>
    <w:pPr>
      <w:numPr>
        <w:ilvl w:val="8"/>
        <w:numId w:val="1"/>
      </w:numPr>
    </w:pPr>
  </w:style>
  <w:style w:type="paragraph" w:styleId="Buborkszveg">
    <w:name w:val="Balloon Text"/>
    <w:basedOn w:val="Norml"/>
    <w:link w:val="BuborkszvegChar"/>
    <w:uiPriority w:val="99"/>
    <w:semiHidden/>
    <w:unhideWhenUsed/>
    <w:rsid w:val="00A214C6"/>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214C6"/>
    <w:rPr>
      <w:rFonts w:ascii="Segoe UI" w:eastAsia="Calibri" w:hAnsi="Segoe UI" w:cs="Segoe UI"/>
      <w:sz w:val="18"/>
      <w:szCs w:val="18"/>
    </w:rPr>
  </w:style>
  <w:style w:type="paragraph" w:styleId="lfej">
    <w:name w:val="header"/>
    <w:basedOn w:val="Norml"/>
    <w:link w:val="lfejChar"/>
    <w:uiPriority w:val="99"/>
    <w:unhideWhenUsed/>
    <w:rsid w:val="00FC55EF"/>
    <w:pPr>
      <w:tabs>
        <w:tab w:val="center" w:pos="4536"/>
        <w:tab w:val="right" w:pos="9072"/>
      </w:tabs>
      <w:spacing w:line="240" w:lineRule="auto"/>
    </w:pPr>
  </w:style>
  <w:style w:type="character" w:customStyle="1" w:styleId="lfejChar">
    <w:name w:val="Élőfej Char"/>
    <w:basedOn w:val="Bekezdsalapbettpusa"/>
    <w:link w:val="lfej"/>
    <w:uiPriority w:val="99"/>
    <w:rsid w:val="00FC55EF"/>
    <w:rPr>
      <w:rFonts w:ascii="Times New Roman" w:eastAsia="Calibri" w:hAnsi="Times New Roman" w:cs="Times New Roman"/>
      <w:sz w:val="24"/>
      <w:szCs w:val="24"/>
    </w:rPr>
  </w:style>
  <w:style w:type="paragraph" w:styleId="llb">
    <w:name w:val="footer"/>
    <w:basedOn w:val="Norml"/>
    <w:link w:val="llbChar"/>
    <w:uiPriority w:val="99"/>
    <w:unhideWhenUsed/>
    <w:rsid w:val="00FC55EF"/>
    <w:pPr>
      <w:tabs>
        <w:tab w:val="center" w:pos="4536"/>
        <w:tab w:val="right" w:pos="9072"/>
      </w:tabs>
      <w:spacing w:line="240" w:lineRule="auto"/>
    </w:pPr>
  </w:style>
  <w:style w:type="character" w:customStyle="1" w:styleId="llbChar">
    <w:name w:val="Élőláb Char"/>
    <w:basedOn w:val="Bekezdsalapbettpusa"/>
    <w:link w:val="llb"/>
    <w:uiPriority w:val="99"/>
    <w:rsid w:val="00FC55EF"/>
    <w:rPr>
      <w:rFonts w:ascii="Times New Roman" w:eastAsia="Calibri" w:hAnsi="Times New Roman" w:cs="Times New Roman"/>
      <w:sz w:val="24"/>
      <w:szCs w:val="24"/>
    </w:rPr>
  </w:style>
  <w:style w:type="character" w:styleId="Hiperhivatkozs">
    <w:name w:val="Hyperlink"/>
    <w:basedOn w:val="Bekezdsalapbettpusa"/>
    <w:uiPriority w:val="99"/>
    <w:unhideWhenUsed/>
    <w:rsid w:val="00251137"/>
    <w:rPr>
      <w:color w:val="0563C1" w:themeColor="hyperlink"/>
      <w:u w:val="single"/>
    </w:rPr>
  </w:style>
  <w:style w:type="character" w:customStyle="1" w:styleId="Feloldatlanmegemlts1">
    <w:name w:val="Feloldatlan megemlítés1"/>
    <w:basedOn w:val="Bekezdsalapbettpusa"/>
    <w:uiPriority w:val="99"/>
    <w:semiHidden/>
    <w:unhideWhenUsed/>
    <w:rsid w:val="00251137"/>
    <w:rPr>
      <w:color w:val="605E5C"/>
      <w:shd w:val="clear" w:color="auto" w:fill="E1DFDD"/>
    </w:rPr>
  </w:style>
  <w:style w:type="table" w:styleId="Rcsostblzat">
    <w:name w:val="Table Grid"/>
    <w:basedOn w:val="Normltblzat"/>
    <w:uiPriority w:val="39"/>
    <w:rsid w:val="00FB695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721FAB"/>
    <w:rPr>
      <w:sz w:val="16"/>
      <w:szCs w:val="16"/>
    </w:rPr>
  </w:style>
  <w:style w:type="paragraph" w:styleId="Jegyzetszveg">
    <w:name w:val="annotation text"/>
    <w:basedOn w:val="Norml"/>
    <w:link w:val="JegyzetszvegChar"/>
    <w:uiPriority w:val="99"/>
    <w:semiHidden/>
    <w:unhideWhenUsed/>
    <w:rsid w:val="00721FAB"/>
    <w:pPr>
      <w:spacing w:line="240" w:lineRule="auto"/>
    </w:pPr>
    <w:rPr>
      <w:sz w:val="20"/>
      <w:szCs w:val="20"/>
    </w:rPr>
  </w:style>
  <w:style w:type="character" w:customStyle="1" w:styleId="JegyzetszvegChar">
    <w:name w:val="Jegyzetszöveg Char"/>
    <w:basedOn w:val="Bekezdsalapbettpusa"/>
    <w:link w:val="Jegyzetszveg"/>
    <w:uiPriority w:val="99"/>
    <w:semiHidden/>
    <w:rsid w:val="00721FAB"/>
    <w:rPr>
      <w:rFonts w:ascii="Times New Roman" w:eastAsia="Calibri"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721FAB"/>
    <w:rPr>
      <w:b/>
      <w:bCs/>
    </w:rPr>
  </w:style>
  <w:style w:type="character" w:customStyle="1" w:styleId="MegjegyzstrgyaChar">
    <w:name w:val="Megjegyzés tárgya Char"/>
    <w:basedOn w:val="JegyzetszvegChar"/>
    <w:link w:val="Megjegyzstrgya"/>
    <w:uiPriority w:val="99"/>
    <w:semiHidden/>
    <w:rsid w:val="00721FAB"/>
    <w:rPr>
      <w:rFonts w:ascii="Times New Roman" w:eastAsia="Calibri" w:hAnsi="Times New Roman" w:cs="Times New Roman"/>
      <w:b/>
      <w:bCs/>
      <w:sz w:val="20"/>
      <w:szCs w:val="20"/>
    </w:rPr>
  </w:style>
  <w:style w:type="paragraph" w:styleId="Lbjegyzetszveg">
    <w:name w:val="footnote text"/>
    <w:basedOn w:val="Norml"/>
    <w:link w:val="LbjegyzetszvegChar"/>
    <w:uiPriority w:val="99"/>
    <w:semiHidden/>
    <w:unhideWhenUsed/>
    <w:rsid w:val="00CF54F9"/>
    <w:pPr>
      <w:spacing w:line="240" w:lineRule="auto"/>
    </w:pPr>
    <w:rPr>
      <w:sz w:val="20"/>
      <w:szCs w:val="20"/>
    </w:rPr>
  </w:style>
  <w:style w:type="character" w:customStyle="1" w:styleId="LbjegyzetszvegChar">
    <w:name w:val="Lábjegyzetszöveg Char"/>
    <w:basedOn w:val="Bekezdsalapbettpusa"/>
    <w:link w:val="Lbjegyzetszveg"/>
    <w:uiPriority w:val="99"/>
    <w:semiHidden/>
    <w:rsid w:val="00CF54F9"/>
    <w:rPr>
      <w:rFonts w:ascii="Times New Roman" w:eastAsia="Calibri" w:hAnsi="Times New Roman" w:cs="Times New Roman"/>
      <w:sz w:val="20"/>
      <w:szCs w:val="20"/>
    </w:rPr>
  </w:style>
  <w:style w:type="character" w:styleId="Lbjegyzet-hivatkozs">
    <w:name w:val="footnote reference"/>
    <w:basedOn w:val="Bekezdsalapbettpusa"/>
    <w:uiPriority w:val="99"/>
    <w:semiHidden/>
    <w:unhideWhenUsed/>
    <w:rsid w:val="00CF54F9"/>
    <w:rPr>
      <w:vertAlign w:val="superscript"/>
    </w:rPr>
  </w:style>
  <w:style w:type="character" w:styleId="Feloldatlanmegemlts">
    <w:name w:val="Unresolved Mention"/>
    <w:basedOn w:val="Bekezdsalapbettpusa"/>
    <w:uiPriority w:val="99"/>
    <w:semiHidden/>
    <w:unhideWhenUsed/>
    <w:rsid w:val="00CF5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57010">
      <w:bodyDiv w:val="1"/>
      <w:marLeft w:val="0"/>
      <w:marRight w:val="0"/>
      <w:marTop w:val="0"/>
      <w:marBottom w:val="0"/>
      <w:divBdr>
        <w:top w:val="none" w:sz="0" w:space="0" w:color="auto"/>
        <w:left w:val="none" w:sz="0" w:space="0" w:color="auto"/>
        <w:bottom w:val="none" w:sz="0" w:space="0" w:color="auto"/>
        <w:right w:val="none" w:sz="0" w:space="0" w:color="auto"/>
      </w:divBdr>
    </w:div>
    <w:div w:id="1542403748">
      <w:bodyDiv w:val="1"/>
      <w:marLeft w:val="0"/>
      <w:marRight w:val="0"/>
      <w:marTop w:val="0"/>
      <w:marBottom w:val="0"/>
      <w:divBdr>
        <w:top w:val="none" w:sz="0" w:space="0" w:color="auto"/>
        <w:left w:val="none" w:sz="0" w:space="0" w:color="auto"/>
        <w:bottom w:val="none" w:sz="0" w:space="0" w:color="auto"/>
        <w:right w:val="none" w:sz="0" w:space="0" w:color="auto"/>
      </w:divBdr>
    </w:div>
    <w:div w:id="1625498058">
      <w:bodyDiv w:val="1"/>
      <w:marLeft w:val="0"/>
      <w:marRight w:val="0"/>
      <w:marTop w:val="0"/>
      <w:marBottom w:val="0"/>
      <w:divBdr>
        <w:top w:val="none" w:sz="0" w:space="0" w:color="auto"/>
        <w:left w:val="none" w:sz="0" w:space="0" w:color="auto"/>
        <w:bottom w:val="none" w:sz="0" w:space="0" w:color="auto"/>
        <w:right w:val="none" w:sz="0" w:space="0" w:color="auto"/>
      </w:divBdr>
    </w:div>
    <w:div w:id="1701127512">
      <w:bodyDiv w:val="1"/>
      <w:marLeft w:val="0"/>
      <w:marRight w:val="0"/>
      <w:marTop w:val="0"/>
      <w:marBottom w:val="0"/>
      <w:divBdr>
        <w:top w:val="none" w:sz="0" w:space="0" w:color="auto"/>
        <w:left w:val="none" w:sz="0" w:space="0" w:color="auto"/>
        <w:bottom w:val="none" w:sz="0" w:space="0" w:color="auto"/>
        <w:right w:val="none" w:sz="0" w:space="0" w:color="auto"/>
      </w:divBdr>
    </w:div>
    <w:div w:id="20287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ih.hu/adatvedelmi-incidensbejelent--rendszer.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3858AA9771C69E46B867593BD0359E3C" ma:contentTypeVersion="11" ma:contentTypeDescription="Új dokumentum létrehozása." ma:contentTypeScope="" ma:versionID="8b26802a3888edb6ab5ba752cd3b35a1">
  <xsd:schema xmlns:xsd="http://www.w3.org/2001/XMLSchema" xmlns:xs="http://www.w3.org/2001/XMLSchema" xmlns:p="http://schemas.microsoft.com/office/2006/metadata/properties" xmlns:ns3="d55e7500-5a12-4381-8f4e-36092dc3d13b" xmlns:ns4="9de67971-c626-40b5-aebc-a47f4de6a0f1" targetNamespace="http://schemas.microsoft.com/office/2006/metadata/properties" ma:root="true" ma:fieldsID="e96566f9bf5ea1331c80358ecf09992a" ns3:_="" ns4:_="">
    <xsd:import namespace="d55e7500-5a12-4381-8f4e-36092dc3d13b"/>
    <xsd:import namespace="9de67971-c626-40b5-aebc-a47f4de6a0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7500-5a12-4381-8f4e-36092dc3d13b"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SharingHintHash" ma:index="10" nillable="true" ma:displayName="Megosztási tipp kivonat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67971-c626-40b5-aebc-a47f4de6a0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70559-96ED-4A27-B2FE-535448BA354E}">
  <ds:schemaRefs>
    <ds:schemaRef ds:uri="http://schemas.microsoft.com/sharepoint/v3/contenttype/forms"/>
  </ds:schemaRefs>
</ds:datastoreItem>
</file>

<file path=customXml/itemProps2.xml><?xml version="1.0" encoding="utf-8"?>
<ds:datastoreItem xmlns:ds="http://schemas.openxmlformats.org/officeDocument/2006/customXml" ds:itemID="{5270CAB8-B219-4F8B-9ED5-B7545D160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7500-5a12-4381-8f4e-36092dc3d13b"/>
    <ds:schemaRef ds:uri="9de67971-c626-40b5-aebc-a47f4de6a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B433D-6475-4EC1-B0C7-B669C9441018}">
  <ds:schemaRefs>
    <ds:schemaRef ds:uri="http://schemas.openxmlformats.org/officeDocument/2006/bibliography"/>
  </ds:schemaRefs>
</ds:datastoreItem>
</file>

<file path=customXml/itemProps4.xml><?xml version="1.0" encoding="utf-8"?>
<ds:datastoreItem xmlns:ds="http://schemas.openxmlformats.org/officeDocument/2006/customXml" ds:itemID="{1DB1BFF9-1B4D-4C30-9DDD-A45DC15A1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3760</Words>
  <Characters>25950</Characters>
  <Application>Microsoft Office Word</Application>
  <DocSecurity>0</DocSecurity>
  <Lines>216</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Bovard Kft.</dc:creator>
  <cp:lastModifiedBy>Póczek Aliz</cp:lastModifiedBy>
  <cp:revision>3</cp:revision>
  <dcterms:created xsi:type="dcterms:W3CDTF">2024-09-23T10:54:00Z</dcterms:created>
  <dcterms:modified xsi:type="dcterms:W3CDTF">2024-09-23T10:54:00Z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0x0101003858AA9771C69E46B867593BD0359E3C</vt:lpwstr>
  </property>
</Properties>
</file>