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43FA" w14:textId="465ACD56" w:rsidR="00FF7649" w:rsidRPr="00FF7649" w:rsidRDefault="00FF7649" w:rsidP="006F42F0">
      <w:pPr>
        <w:pStyle w:val="Cmsor1"/>
        <w:spacing w:before="0" w:after="0" w:line="240" w:lineRule="auto"/>
        <w:ind w:left="360"/>
        <w:jc w:val="center"/>
        <w:rPr>
          <w:rFonts w:ascii="Garamond" w:hAnsi="Garamond"/>
          <w:sz w:val="32"/>
          <w:szCs w:val="32"/>
        </w:rPr>
      </w:pPr>
      <w:bookmarkStart w:id="0" w:name="_Toc13148992"/>
      <w:bookmarkStart w:id="1" w:name="_Toc81407639"/>
      <w:bookmarkStart w:id="2" w:name="_GoBack"/>
      <w:bookmarkEnd w:id="2"/>
      <w:r w:rsidRPr="006F42F0">
        <w:rPr>
          <w:rFonts w:ascii="Garamond" w:hAnsi="Garamond"/>
          <w:sz w:val="32"/>
          <w:szCs w:val="32"/>
        </w:rPr>
        <w:t xml:space="preserve">Az érintettek jogaival, jogorvoslati lehetőségével és </w:t>
      </w:r>
      <w:r w:rsidR="006F42F0" w:rsidRPr="006F42F0">
        <w:rPr>
          <w:rFonts w:ascii="Garamond" w:hAnsi="Garamond"/>
          <w:sz w:val="32"/>
          <w:szCs w:val="32"/>
        </w:rPr>
        <w:t>az érintett halálát követő, a személyes adatok kezelésével összefüggő jogok érvényesítésével kapcsolatos</w:t>
      </w:r>
      <w:r w:rsidRPr="006F42F0">
        <w:rPr>
          <w:rFonts w:ascii="Garamond" w:hAnsi="Garamond"/>
          <w:sz w:val="32"/>
          <w:szCs w:val="32"/>
        </w:rPr>
        <w:t xml:space="preserve"> </w:t>
      </w:r>
      <w:r w:rsidRPr="00FF7649">
        <w:rPr>
          <w:rFonts w:ascii="Garamond" w:hAnsi="Garamond"/>
          <w:sz w:val="32"/>
          <w:szCs w:val="32"/>
        </w:rPr>
        <w:t>részletes szabály</w:t>
      </w:r>
      <w:r w:rsidR="006F42F0" w:rsidRPr="006F42F0">
        <w:rPr>
          <w:rFonts w:ascii="Garamond" w:hAnsi="Garamond"/>
          <w:sz w:val="32"/>
          <w:szCs w:val="32"/>
        </w:rPr>
        <w:t>ok</w:t>
      </w:r>
    </w:p>
    <w:p w14:paraId="0B8EE73C" w14:textId="77777777" w:rsidR="00FF7649" w:rsidRDefault="00FF7649" w:rsidP="00497C0C">
      <w:pPr>
        <w:spacing w:line="240" w:lineRule="auto"/>
        <w:rPr>
          <w:rFonts w:ascii="Garamond" w:hAnsi="Garamond"/>
        </w:rPr>
      </w:pPr>
    </w:p>
    <w:p w14:paraId="7CEC25DC" w14:textId="65C78E45" w:rsidR="00497C0C" w:rsidRPr="00497C0C" w:rsidRDefault="00497C0C" w:rsidP="00497C0C">
      <w:pPr>
        <w:spacing w:line="240" w:lineRule="auto"/>
        <w:rPr>
          <w:rFonts w:ascii="Garamond" w:hAnsi="Garamond"/>
        </w:rPr>
      </w:pPr>
      <w:r w:rsidRPr="00497C0C">
        <w:rPr>
          <w:rFonts w:ascii="Garamond" w:hAnsi="Garamond"/>
        </w:rPr>
        <w:t xml:space="preserve">Az </w:t>
      </w:r>
      <w:r w:rsidRPr="00497C0C">
        <w:rPr>
          <w:rFonts w:ascii="Garamond" w:hAnsi="Garamond"/>
          <w:b/>
          <w:bCs/>
        </w:rPr>
        <w:t>Óbudai Egyetem</w:t>
      </w:r>
      <w:r w:rsidRPr="00497C0C">
        <w:rPr>
          <w:rFonts w:ascii="Garamond" w:hAnsi="Garamond"/>
        </w:rPr>
        <w:t xml:space="preserve"> (a továbbiakban: „</w:t>
      </w:r>
      <w:r w:rsidRPr="00497C0C">
        <w:rPr>
          <w:rFonts w:ascii="Garamond" w:hAnsi="Garamond"/>
          <w:b/>
          <w:bCs/>
        </w:rPr>
        <w:t>Egyetem</w:t>
      </w:r>
      <w:r w:rsidRPr="00497C0C">
        <w:rPr>
          <w:rFonts w:ascii="Garamond" w:hAnsi="Garamond"/>
        </w:rPr>
        <w:t>”) a természetes személyeknek a személyes adatok kezelése tekintetében történő védelméről és az ilyen adatok szabad áramlásáról, valamint a 95/46/EK irányelv hatályon kívül helyezéséről szóló az Európai Parlament és a Tanács (EU) 2016/679 Rendeletében (a továbbiakban: „</w:t>
      </w:r>
      <w:r w:rsidRPr="00497C0C">
        <w:rPr>
          <w:rFonts w:ascii="Garamond" w:hAnsi="Garamond"/>
          <w:b/>
          <w:bCs/>
        </w:rPr>
        <w:t>Rendelet</w:t>
      </w:r>
      <w:r w:rsidRPr="00497C0C">
        <w:rPr>
          <w:rFonts w:ascii="Garamond" w:hAnsi="Garamond"/>
        </w:rPr>
        <w:t>” vagy „</w:t>
      </w:r>
      <w:r w:rsidRPr="00497C0C">
        <w:rPr>
          <w:rFonts w:ascii="Garamond" w:hAnsi="Garamond"/>
          <w:b/>
          <w:bCs/>
        </w:rPr>
        <w:t>GDPR</w:t>
      </w:r>
      <w:r w:rsidRPr="00497C0C">
        <w:rPr>
          <w:rFonts w:ascii="Garamond" w:hAnsi="Garamond"/>
        </w:rPr>
        <w:t>”), valamint az információs önrendelkezési jogról és az információszabadságról szóló 2011. évi CXII. törvényben foglaltaknak való megfelelés, az adatvédelem és adatbiztonság rendjének szabályozása végett a Rendelet 5. cikk (2) bekezdésében foglalt elszámoltathatóság elvére</w:t>
      </w:r>
      <w:r>
        <w:rPr>
          <w:rFonts w:ascii="Garamond" w:hAnsi="Garamond"/>
        </w:rPr>
        <w:t xml:space="preserve">, valamint a Rendelet </w:t>
      </w:r>
      <w:r w:rsidR="00360281">
        <w:rPr>
          <w:rFonts w:ascii="Garamond" w:hAnsi="Garamond"/>
        </w:rPr>
        <w:t>III. fejezetére</w:t>
      </w:r>
      <w:r w:rsidRPr="00497C0C">
        <w:rPr>
          <w:rFonts w:ascii="Garamond" w:hAnsi="Garamond"/>
        </w:rPr>
        <w:t xml:space="preserve"> tekintettel, az alábbiakban részletesen szabályozza az </w:t>
      </w:r>
      <w:r w:rsidR="00360281">
        <w:rPr>
          <w:rFonts w:ascii="Garamond" w:hAnsi="Garamond"/>
        </w:rPr>
        <w:t>által</w:t>
      </w:r>
      <w:r w:rsidR="00B944B8">
        <w:rPr>
          <w:rFonts w:ascii="Garamond" w:hAnsi="Garamond"/>
        </w:rPr>
        <w:t>a</w:t>
      </w:r>
      <w:r w:rsidR="00360281">
        <w:rPr>
          <w:rFonts w:ascii="Garamond" w:hAnsi="Garamond"/>
        </w:rPr>
        <w:t xml:space="preserve"> végzett személyesadat-kezelések érintettjeinek jogaival, jogorvoslati lehetőségével kapcsolatban</w:t>
      </w:r>
      <w:r w:rsidRPr="00497C0C">
        <w:rPr>
          <w:rFonts w:ascii="Garamond" w:hAnsi="Garamond"/>
        </w:rPr>
        <w:t xml:space="preserve"> felmerülő kérdéseket</w:t>
      </w:r>
      <w:r w:rsidR="00360281">
        <w:rPr>
          <w:rFonts w:ascii="Garamond" w:hAnsi="Garamond"/>
        </w:rPr>
        <w:t>, ideértve az érintett halálát követő jogérvényesítést is.</w:t>
      </w:r>
    </w:p>
    <w:p w14:paraId="0A756169" w14:textId="77777777" w:rsidR="00497C0C" w:rsidRPr="00497C0C" w:rsidRDefault="00497C0C" w:rsidP="00497C0C">
      <w:pPr>
        <w:spacing w:line="240" w:lineRule="auto"/>
        <w:rPr>
          <w:rFonts w:ascii="Garamond" w:hAnsi="Garamond"/>
        </w:rPr>
      </w:pPr>
    </w:p>
    <w:p w14:paraId="5426AF9E" w14:textId="17C8CB2A" w:rsidR="00497C0C" w:rsidRPr="00497C0C" w:rsidRDefault="00497C0C" w:rsidP="00497C0C">
      <w:pPr>
        <w:spacing w:line="240" w:lineRule="auto"/>
        <w:rPr>
          <w:rFonts w:ascii="Garamond" w:hAnsi="Garamond"/>
        </w:rPr>
      </w:pPr>
      <w:r w:rsidRPr="00497C0C">
        <w:rPr>
          <w:rFonts w:ascii="Garamond" w:hAnsi="Garamond"/>
        </w:rPr>
        <w:t xml:space="preserve">A jelen dokumentum az Egyetem adatkezelési és adatvédelmi szabályzatának </w:t>
      </w:r>
      <w:r w:rsidR="004332A6">
        <w:rPr>
          <w:rFonts w:ascii="Garamond" w:hAnsi="Garamond"/>
        </w:rPr>
        <w:t>(a továbbiakban: „</w:t>
      </w:r>
      <w:r w:rsidR="004332A6" w:rsidRPr="004332A6">
        <w:rPr>
          <w:rFonts w:ascii="Garamond" w:hAnsi="Garamond"/>
          <w:b/>
          <w:bCs/>
        </w:rPr>
        <w:t>Szabályzat</w:t>
      </w:r>
      <w:r w:rsidR="004332A6">
        <w:rPr>
          <w:rFonts w:ascii="Garamond" w:hAnsi="Garamond"/>
        </w:rPr>
        <w:t xml:space="preserve">”) </w:t>
      </w:r>
      <w:r w:rsidRPr="00497C0C">
        <w:rPr>
          <w:rFonts w:ascii="Garamond" w:hAnsi="Garamond"/>
        </w:rPr>
        <w:t>elválaszthatatlan mellékletét képezi.</w:t>
      </w:r>
    </w:p>
    <w:p w14:paraId="4A63DB6D" w14:textId="77777777" w:rsidR="00497C0C" w:rsidRDefault="00497C0C" w:rsidP="000F128E">
      <w:pPr>
        <w:spacing w:line="240" w:lineRule="auto"/>
        <w:jc w:val="center"/>
      </w:pPr>
    </w:p>
    <w:p w14:paraId="5D96FF33" w14:textId="77777777" w:rsidR="00E21482" w:rsidRPr="00630F5E" w:rsidRDefault="00E21482" w:rsidP="000F128E">
      <w:pPr>
        <w:pStyle w:val="Cmsor1"/>
        <w:numPr>
          <w:ilvl w:val="0"/>
          <w:numId w:val="2"/>
        </w:numPr>
        <w:spacing w:before="0" w:after="0" w:line="240" w:lineRule="auto"/>
        <w:ind w:left="0" w:firstLine="0"/>
        <w:jc w:val="center"/>
        <w:rPr>
          <w:rFonts w:ascii="Garamond" w:hAnsi="Garamond"/>
        </w:rPr>
      </w:pPr>
      <w:r w:rsidRPr="00630F5E">
        <w:rPr>
          <w:rFonts w:ascii="Garamond" w:hAnsi="Garamond"/>
        </w:rPr>
        <w:t>Érintettek jogai</w:t>
      </w:r>
      <w:bookmarkEnd w:id="0"/>
      <w:bookmarkEnd w:id="1"/>
    </w:p>
    <w:p w14:paraId="04C91ED3" w14:textId="77777777" w:rsidR="00E21482" w:rsidRPr="00630F5E" w:rsidRDefault="00E21482" w:rsidP="00E21482">
      <w:pPr>
        <w:spacing w:line="240" w:lineRule="auto"/>
        <w:ind w:left="567" w:hanging="567"/>
        <w:rPr>
          <w:rFonts w:ascii="Garamond" w:hAnsi="Garamond"/>
        </w:rPr>
      </w:pPr>
    </w:p>
    <w:p w14:paraId="32B02938"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3" w:name="_Toc13148993"/>
      <w:bookmarkStart w:id="4" w:name="_Toc81407640"/>
      <w:r w:rsidRPr="00630F5E">
        <w:rPr>
          <w:rFonts w:ascii="Garamond" w:hAnsi="Garamond"/>
          <w:b/>
        </w:rPr>
        <w:t>Tájékoztatáshoz való jog</w:t>
      </w:r>
      <w:bookmarkEnd w:id="3"/>
      <w:bookmarkEnd w:id="4"/>
    </w:p>
    <w:p w14:paraId="2B2A1566" w14:textId="77777777" w:rsidR="00E21482" w:rsidRPr="00630F5E" w:rsidRDefault="00E21482" w:rsidP="00E21482">
      <w:pPr>
        <w:spacing w:line="240" w:lineRule="auto"/>
        <w:ind w:left="567" w:hanging="567"/>
        <w:rPr>
          <w:rFonts w:ascii="Garamond" w:hAnsi="Garamond"/>
        </w:rPr>
      </w:pPr>
    </w:p>
    <w:p w14:paraId="0883AB8C"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Amennyiben a személyes adatot az </w:t>
      </w:r>
      <w:r>
        <w:rPr>
          <w:rFonts w:ascii="Garamond" w:hAnsi="Garamond"/>
        </w:rPr>
        <w:t>Egyetem</w:t>
      </w:r>
      <w:r w:rsidRPr="00630F5E">
        <w:rPr>
          <w:rFonts w:ascii="Garamond" w:hAnsi="Garamond"/>
        </w:rPr>
        <w:t xml:space="preserve"> az érintettől gyűjti, úgy a személyes adatok megszerzésének időpontjában az érintett rendelkezésére bocsátja a következő információkat:</w:t>
      </w:r>
    </w:p>
    <w:p w14:paraId="3E58C3E5" w14:textId="77777777" w:rsidR="00E21482" w:rsidRPr="00630F5E" w:rsidRDefault="00E21482" w:rsidP="00E21482">
      <w:pPr>
        <w:spacing w:line="240" w:lineRule="auto"/>
        <w:rPr>
          <w:rFonts w:ascii="Garamond" w:hAnsi="Garamond"/>
        </w:rPr>
      </w:pPr>
    </w:p>
    <w:p w14:paraId="6E5FFE35" w14:textId="77777777" w:rsidR="00E21482" w:rsidRPr="00630F5E" w:rsidRDefault="00E21482" w:rsidP="00E21482">
      <w:pPr>
        <w:pStyle w:val="Listaszerbekezds"/>
        <w:numPr>
          <w:ilvl w:val="0"/>
          <w:numId w:val="13"/>
        </w:numPr>
        <w:spacing w:line="240" w:lineRule="auto"/>
        <w:contextualSpacing w:val="0"/>
        <w:rPr>
          <w:rFonts w:ascii="Garamond" w:hAnsi="Garamond"/>
        </w:rPr>
      </w:pPr>
      <w:r>
        <w:rPr>
          <w:rFonts w:ascii="Garamond" w:hAnsi="Garamond"/>
        </w:rPr>
        <w:t>a</w:t>
      </w:r>
      <w:r w:rsidRPr="00630F5E">
        <w:rPr>
          <w:rFonts w:ascii="Garamond" w:hAnsi="Garamond"/>
        </w:rPr>
        <w:t xml:space="preserve">z </w:t>
      </w:r>
      <w:r>
        <w:rPr>
          <w:rFonts w:ascii="Garamond" w:hAnsi="Garamond"/>
        </w:rPr>
        <w:t>Egyetem</w:t>
      </w:r>
      <w:r w:rsidRPr="00630F5E">
        <w:rPr>
          <w:rFonts w:ascii="Garamond" w:hAnsi="Garamond"/>
        </w:rPr>
        <w:t xml:space="preserve"> és képviselőjének kiléte és elérhetőségei;</w:t>
      </w:r>
    </w:p>
    <w:p w14:paraId="73A8252C" w14:textId="77777777" w:rsidR="00E21482" w:rsidRDefault="00E21482" w:rsidP="00E21482">
      <w:pPr>
        <w:pStyle w:val="Listaszerbekezds"/>
        <w:numPr>
          <w:ilvl w:val="0"/>
          <w:numId w:val="13"/>
        </w:numPr>
        <w:spacing w:line="240" w:lineRule="auto"/>
        <w:contextualSpacing w:val="0"/>
        <w:rPr>
          <w:rFonts w:ascii="Garamond" w:hAnsi="Garamond"/>
        </w:rPr>
      </w:pPr>
      <w:r>
        <w:rPr>
          <w:rFonts w:ascii="Garamond" w:hAnsi="Garamond"/>
        </w:rPr>
        <w:t>az a</w:t>
      </w:r>
      <w:r w:rsidRPr="00630F5E">
        <w:rPr>
          <w:rFonts w:ascii="Garamond" w:hAnsi="Garamond"/>
        </w:rPr>
        <w:t>datvé</w:t>
      </w:r>
      <w:r>
        <w:rPr>
          <w:rFonts w:ascii="Garamond" w:hAnsi="Garamond"/>
        </w:rPr>
        <w:t>delmi tisztviselő elérhetőségei;</w:t>
      </w:r>
    </w:p>
    <w:p w14:paraId="14A6F4CF" w14:textId="77777777" w:rsidR="00E21482" w:rsidRPr="00630F5E" w:rsidRDefault="00E21482" w:rsidP="00E21482">
      <w:pPr>
        <w:pStyle w:val="Listaszerbekezds"/>
        <w:numPr>
          <w:ilvl w:val="0"/>
          <w:numId w:val="13"/>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tervezett kezelésének célja, az adatkezelés jogalapja, hozzájáruláson alapuló adatkezelés esetén a hozzájárulás visszavonásának lehetősége;</w:t>
      </w:r>
    </w:p>
    <w:p w14:paraId="640A6B5C" w14:textId="77777777" w:rsidR="00E21482" w:rsidRPr="00630F5E" w:rsidRDefault="00E21482" w:rsidP="00E21482">
      <w:pPr>
        <w:pStyle w:val="Listaszerbekezds"/>
        <w:numPr>
          <w:ilvl w:val="0"/>
          <w:numId w:val="13"/>
        </w:numPr>
        <w:spacing w:line="240" w:lineRule="auto"/>
        <w:contextualSpacing w:val="0"/>
        <w:rPr>
          <w:rFonts w:ascii="Garamond" w:hAnsi="Garamond"/>
        </w:rPr>
      </w:pPr>
      <w:r>
        <w:rPr>
          <w:rFonts w:ascii="Garamond" w:hAnsi="Garamond"/>
        </w:rPr>
        <w:t>a</w:t>
      </w:r>
      <w:r w:rsidRPr="00630F5E">
        <w:rPr>
          <w:rFonts w:ascii="Garamond" w:hAnsi="Garamond"/>
        </w:rPr>
        <w:t xml:space="preserve"> jogos érdeken alapuló adatkezelés esetén, az </w:t>
      </w:r>
      <w:r>
        <w:rPr>
          <w:rFonts w:ascii="Garamond" w:hAnsi="Garamond"/>
        </w:rPr>
        <w:t>a</w:t>
      </w:r>
      <w:r w:rsidRPr="00630F5E">
        <w:rPr>
          <w:rFonts w:ascii="Garamond" w:hAnsi="Garamond"/>
        </w:rPr>
        <w:t>datkezelő vagy harmadik fél jogos érdekei;</w:t>
      </w:r>
    </w:p>
    <w:p w14:paraId="7EC5912B" w14:textId="77777777" w:rsidR="00E21482" w:rsidRPr="00630F5E" w:rsidRDefault="00E21482" w:rsidP="00E21482">
      <w:pPr>
        <w:pStyle w:val="Listaszerbekezds"/>
        <w:numPr>
          <w:ilvl w:val="0"/>
          <w:numId w:val="13"/>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címzettjei, a címzettek kategóriái, ha van ilyen;</w:t>
      </w:r>
    </w:p>
    <w:p w14:paraId="7C5F1C46" w14:textId="77777777" w:rsidR="00E21482" w:rsidRPr="00630F5E" w:rsidRDefault="00E21482" w:rsidP="00E21482">
      <w:pPr>
        <w:pStyle w:val="Listaszerbekezds"/>
        <w:numPr>
          <w:ilvl w:val="0"/>
          <w:numId w:val="13"/>
        </w:numPr>
        <w:spacing w:line="240" w:lineRule="auto"/>
        <w:contextualSpacing w:val="0"/>
        <w:rPr>
          <w:rFonts w:ascii="Garamond" w:hAnsi="Garamond"/>
        </w:rPr>
      </w:pPr>
      <w:r>
        <w:rPr>
          <w:rFonts w:ascii="Garamond" w:hAnsi="Garamond"/>
        </w:rPr>
        <w:t>a</w:t>
      </w:r>
      <w:r w:rsidRPr="00630F5E">
        <w:rPr>
          <w:rFonts w:ascii="Garamond" w:hAnsi="Garamond"/>
        </w:rPr>
        <w:t xml:space="preserve">dott esetben annak ténye, hogy az </w:t>
      </w:r>
      <w:r>
        <w:rPr>
          <w:rFonts w:ascii="Garamond" w:hAnsi="Garamond"/>
        </w:rPr>
        <w:t>a</w:t>
      </w:r>
      <w:r w:rsidRPr="00630F5E">
        <w:rPr>
          <w:rFonts w:ascii="Garamond" w:hAnsi="Garamond"/>
        </w:rPr>
        <w:t>datkezelő harmadik országba vagy nemzetközi szervezet részére kívánja továbbítani a személyes adatokat.</w:t>
      </w:r>
    </w:p>
    <w:p w14:paraId="67CC9ACB" w14:textId="77777777" w:rsidR="00E21482" w:rsidRPr="00630F5E" w:rsidRDefault="00E21482" w:rsidP="00E21482">
      <w:pPr>
        <w:spacing w:line="240" w:lineRule="auto"/>
        <w:rPr>
          <w:rFonts w:ascii="Garamond" w:hAnsi="Garamond"/>
        </w:rPr>
      </w:pPr>
    </w:p>
    <w:p w14:paraId="2F5B5735"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w:t>
      </w:r>
      <w:r>
        <w:rPr>
          <w:rFonts w:ascii="Garamond" w:hAnsi="Garamond"/>
        </w:rPr>
        <w:t>Egyetem</w:t>
      </w:r>
      <w:r w:rsidRPr="00630F5E">
        <w:rPr>
          <w:rFonts w:ascii="Garamond" w:hAnsi="Garamond"/>
        </w:rPr>
        <w:t xml:space="preserve"> a személyes adatok megszerzésének időpontjában, annak érdekében, hogy a tisztességes és átlátható adatkezelést biztosítsa, az érintettet a következő kiegészítő információkról tájékoztatja:</w:t>
      </w:r>
    </w:p>
    <w:p w14:paraId="5E2D5096" w14:textId="77777777" w:rsidR="00E21482" w:rsidRPr="00630F5E" w:rsidRDefault="00E21482" w:rsidP="00E21482">
      <w:pPr>
        <w:spacing w:line="240" w:lineRule="auto"/>
        <w:rPr>
          <w:rFonts w:ascii="Garamond" w:hAnsi="Garamond"/>
        </w:rPr>
      </w:pPr>
    </w:p>
    <w:p w14:paraId="0B797D83"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tárolásának időtartamáról, vagy ha ez nem lehetséges, ezen időtartam meghatározásának szempontjairól;</w:t>
      </w:r>
    </w:p>
    <w:p w14:paraId="4ED0B719"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a</w:t>
      </w:r>
      <w:r w:rsidRPr="00630F5E">
        <w:rPr>
          <w:rFonts w:ascii="Garamond" w:hAnsi="Garamond"/>
        </w:rPr>
        <w:t xml:space="preserve">z érintett azon jogáról, hogy kérelmezheti az </w:t>
      </w:r>
      <w:r>
        <w:rPr>
          <w:rFonts w:ascii="Garamond" w:hAnsi="Garamond"/>
        </w:rPr>
        <w:t>Egyetem</w:t>
      </w:r>
      <w:r w:rsidRPr="00630F5E">
        <w:rPr>
          <w:rFonts w:ascii="Garamond" w:hAnsi="Garamond"/>
        </w:rPr>
        <w:t>től a rá vonatkozó személyes adatokhoz való hozzáférést, azok helyesbítését, törlését vagy kezelésének korlátozását, az adatok hordozását, és tiltakozhat a személyes adatok kezelése ellen;</w:t>
      </w:r>
    </w:p>
    <w:p w14:paraId="380D0FE0"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a</w:t>
      </w:r>
      <w:r w:rsidRPr="00630F5E">
        <w:rPr>
          <w:rFonts w:ascii="Garamond" w:hAnsi="Garamond"/>
        </w:rPr>
        <w:t xml:space="preserve"> hozzájáruláson alapuló adatkezelés esetén a hozzájárulás bármely időpontban történő visszavonásához való jogáról, amely nem érinti a visszavonás előtt a hozzájárulás alapján végrehajtott adatkezelés jogszerűségét;</w:t>
      </w:r>
    </w:p>
    <w:p w14:paraId="6826DD63"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a</w:t>
      </w:r>
      <w:r w:rsidRPr="00630F5E">
        <w:rPr>
          <w:rFonts w:ascii="Garamond" w:hAnsi="Garamond"/>
        </w:rPr>
        <w:t xml:space="preserve"> felügyeleti hatósághoz címzett panasz benyújtásának jogáról;</w:t>
      </w:r>
    </w:p>
    <w:p w14:paraId="36081713"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a</w:t>
      </w:r>
      <w:r w:rsidRPr="00630F5E">
        <w:rPr>
          <w:rFonts w:ascii="Garamond" w:hAnsi="Garamond"/>
        </w:rPr>
        <w:t xml:space="preserve">rról, hogy a személyes adat szolgáltatása jogszabályon vagy szerződéses kötelezettségen alapul, vagy szerződés kötésének előfeltétele-e, valamint, hogy az érintett köteles-e a </w:t>
      </w:r>
      <w:r w:rsidRPr="00630F5E">
        <w:rPr>
          <w:rFonts w:ascii="Garamond" w:hAnsi="Garamond"/>
        </w:rPr>
        <w:lastRenderedPageBreak/>
        <w:t>személyes adatokat megadni, továbbá, hogy milyen lehetséges következményeikkel járhat az adatszolgáltatás elmaradása;</w:t>
      </w:r>
    </w:p>
    <w:p w14:paraId="6F6A1442" w14:textId="77777777" w:rsidR="00E21482" w:rsidRPr="00630F5E" w:rsidRDefault="00E21482" w:rsidP="00E21482">
      <w:pPr>
        <w:pStyle w:val="Listaszerbekezds"/>
        <w:numPr>
          <w:ilvl w:val="0"/>
          <w:numId w:val="12"/>
        </w:numPr>
        <w:spacing w:line="240" w:lineRule="auto"/>
        <w:contextualSpacing w:val="0"/>
        <w:rPr>
          <w:rFonts w:ascii="Garamond" w:hAnsi="Garamond"/>
        </w:rPr>
      </w:pPr>
      <w:r>
        <w:rPr>
          <w:rFonts w:ascii="Garamond" w:hAnsi="Garamond"/>
        </w:rPr>
        <w:t>h</w:t>
      </w:r>
      <w:r w:rsidRPr="00630F5E">
        <w:rPr>
          <w:rFonts w:ascii="Garamond" w:hAnsi="Garamond"/>
        </w:rPr>
        <w:t>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53981871" w14:textId="77777777" w:rsidR="00E21482" w:rsidRPr="00630F5E" w:rsidRDefault="00E21482" w:rsidP="00E21482">
      <w:pPr>
        <w:spacing w:line="240" w:lineRule="auto"/>
        <w:ind w:left="567" w:hanging="567"/>
        <w:rPr>
          <w:rFonts w:ascii="Garamond" w:hAnsi="Garamond"/>
        </w:rPr>
      </w:pPr>
    </w:p>
    <w:p w14:paraId="0CEE999F"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Ha az </w:t>
      </w:r>
      <w:r>
        <w:rPr>
          <w:rFonts w:ascii="Garamond" w:hAnsi="Garamond"/>
        </w:rPr>
        <w:t>Egyetem</w:t>
      </w:r>
      <w:r w:rsidRPr="00630F5E">
        <w:rPr>
          <w:rFonts w:ascii="Garamond" w:hAnsi="Garamond"/>
        </w:rPr>
        <w:t xml:space="preserve"> a személyes adatokat nem az érintettől szerezte meg, az érintett rendelkezésére bocsátja a következő információkat:</w:t>
      </w:r>
    </w:p>
    <w:p w14:paraId="388811D3" w14:textId="77777777" w:rsidR="00E21482" w:rsidRPr="00630F5E" w:rsidRDefault="00E21482" w:rsidP="00E21482">
      <w:pPr>
        <w:spacing w:line="240" w:lineRule="auto"/>
        <w:ind w:left="851" w:hanging="851"/>
        <w:rPr>
          <w:rFonts w:ascii="Garamond" w:hAnsi="Garamond"/>
        </w:rPr>
      </w:pPr>
    </w:p>
    <w:p w14:paraId="572093CF" w14:textId="77777777" w:rsidR="00E21482" w:rsidRPr="00630F5E" w:rsidRDefault="00E21482" w:rsidP="00E21482">
      <w:pPr>
        <w:pStyle w:val="Listaszerbekezds"/>
        <w:numPr>
          <w:ilvl w:val="0"/>
          <w:numId w:val="11"/>
        </w:numPr>
        <w:spacing w:line="240" w:lineRule="auto"/>
        <w:contextualSpacing w:val="0"/>
        <w:rPr>
          <w:rFonts w:ascii="Garamond" w:hAnsi="Garamond"/>
        </w:rPr>
      </w:pPr>
      <w:r>
        <w:rPr>
          <w:rFonts w:ascii="Garamond" w:hAnsi="Garamond"/>
        </w:rPr>
        <w:t>a</w:t>
      </w:r>
      <w:r w:rsidRPr="00630F5E">
        <w:rPr>
          <w:rFonts w:ascii="Garamond" w:hAnsi="Garamond"/>
        </w:rPr>
        <w:t xml:space="preserve">z </w:t>
      </w:r>
      <w:r>
        <w:rPr>
          <w:rFonts w:ascii="Garamond" w:hAnsi="Garamond"/>
        </w:rPr>
        <w:t>Egyetem</w:t>
      </w:r>
      <w:r w:rsidRPr="00630F5E">
        <w:rPr>
          <w:rFonts w:ascii="Garamond" w:hAnsi="Garamond"/>
        </w:rPr>
        <w:t xml:space="preserve"> és képviselőjének kiléte és elérhetőségei;</w:t>
      </w:r>
    </w:p>
    <w:p w14:paraId="17D342F8" w14:textId="77777777" w:rsidR="00E21482" w:rsidRDefault="00E21482" w:rsidP="00E21482">
      <w:pPr>
        <w:pStyle w:val="Listaszerbekezds"/>
        <w:numPr>
          <w:ilvl w:val="0"/>
          <w:numId w:val="11"/>
        </w:numPr>
        <w:spacing w:line="240" w:lineRule="auto"/>
        <w:contextualSpacing w:val="0"/>
        <w:rPr>
          <w:rFonts w:ascii="Garamond" w:hAnsi="Garamond"/>
        </w:rPr>
      </w:pPr>
      <w:r>
        <w:rPr>
          <w:rFonts w:ascii="Garamond" w:hAnsi="Garamond"/>
        </w:rPr>
        <w:t>az a</w:t>
      </w:r>
      <w:r w:rsidRPr="00415871">
        <w:rPr>
          <w:rFonts w:ascii="Garamond" w:hAnsi="Garamond"/>
        </w:rPr>
        <w:t>datvédelmi tisztviselő elérhetőségei</w:t>
      </w:r>
      <w:r>
        <w:rPr>
          <w:rFonts w:ascii="Garamond" w:hAnsi="Garamond"/>
        </w:rPr>
        <w:t>;</w:t>
      </w:r>
    </w:p>
    <w:p w14:paraId="1EBCE49C" w14:textId="77777777" w:rsidR="00E21482" w:rsidRPr="00630F5E" w:rsidRDefault="00E21482" w:rsidP="00E21482">
      <w:pPr>
        <w:pStyle w:val="Listaszerbekezds"/>
        <w:numPr>
          <w:ilvl w:val="0"/>
          <w:numId w:val="11"/>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tervezett kezelésének célja, az adatkezelés jogalapja;</w:t>
      </w:r>
    </w:p>
    <w:p w14:paraId="4F9AF735" w14:textId="77777777" w:rsidR="00E21482" w:rsidRPr="00630F5E" w:rsidRDefault="00E21482" w:rsidP="00E21482">
      <w:pPr>
        <w:pStyle w:val="Listaszerbekezds"/>
        <w:numPr>
          <w:ilvl w:val="0"/>
          <w:numId w:val="11"/>
        </w:numPr>
        <w:spacing w:line="240" w:lineRule="auto"/>
        <w:contextualSpacing w:val="0"/>
        <w:rPr>
          <w:rFonts w:ascii="Garamond" w:hAnsi="Garamond"/>
        </w:rPr>
      </w:pPr>
      <w:r>
        <w:rPr>
          <w:rFonts w:ascii="Garamond" w:hAnsi="Garamond"/>
        </w:rPr>
        <w:t>a</w:t>
      </w:r>
      <w:r w:rsidRPr="00630F5E">
        <w:rPr>
          <w:rFonts w:ascii="Garamond" w:hAnsi="Garamond"/>
        </w:rPr>
        <w:t>z érintett személyes adatok kategóriái;</w:t>
      </w:r>
    </w:p>
    <w:p w14:paraId="070A917C" w14:textId="77777777" w:rsidR="00E21482" w:rsidRPr="00630F5E" w:rsidRDefault="00E21482" w:rsidP="00E21482">
      <w:pPr>
        <w:pStyle w:val="Listaszerbekezds"/>
        <w:numPr>
          <w:ilvl w:val="0"/>
          <w:numId w:val="11"/>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címzettjei, a címzettek kategóriái, ha van ilyen;</w:t>
      </w:r>
    </w:p>
    <w:p w14:paraId="3B7C04BC" w14:textId="77777777" w:rsidR="00E21482" w:rsidRPr="00630F5E" w:rsidRDefault="00E21482" w:rsidP="00E21482">
      <w:pPr>
        <w:pStyle w:val="Listaszerbekezds"/>
        <w:numPr>
          <w:ilvl w:val="0"/>
          <w:numId w:val="11"/>
        </w:numPr>
        <w:spacing w:line="240" w:lineRule="auto"/>
        <w:contextualSpacing w:val="0"/>
        <w:rPr>
          <w:rFonts w:ascii="Garamond" w:hAnsi="Garamond"/>
        </w:rPr>
      </w:pPr>
      <w:r>
        <w:rPr>
          <w:rFonts w:ascii="Garamond" w:hAnsi="Garamond"/>
        </w:rPr>
        <w:t>a</w:t>
      </w:r>
      <w:r w:rsidRPr="00630F5E">
        <w:rPr>
          <w:rFonts w:ascii="Garamond" w:hAnsi="Garamond"/>
        </w:rPr>
        <w:t xml:space="preserve">dott esetben annak ténye, hogy az </w:t>
      </w:r>
      <w:r>
        <w:rPr>
          <w:rFonts w:ascii="Garamond" w:hAnsi="Garamond"/>
        </w:rPr>
        <w:t>a</w:t>
      </w:r>
      <w:r w:rsidRPr="00630F5E">
        <w:rPr>
          <w:rFonts w:ascii="Garamond" w:hAnsi="Garamond"/>
        </w:rPr>
        <w:t>datkezelő harmadik országba vagy nemzetközi szervezet részére kívánja továbbítani a személyes adatokat.</w:t>
      </w:r>
    </w:p>
    <w:p w14:paraId="1FCE6D1A" w14:textId="77777777" w:rsidR="00E21482" w:rsidRPr="00630F5E" w:rsidRDefault="00E21482" w:rsidP="00E21482">
      <w:pPr>
        <w:spacing w:line="240" w:lineRule="auto"/>
        <w:ind w:left="851" w:hanging="851"/>
        <w:rPr>
          <w:rFonts w:ascii="Garamond" w:hAnsi="Garamond"/>
        </w:rPr>
      </w:pPr>
    </w:p>
    <w:p w14:paraId="4D3C38E4"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w:t>
      </w:r>
      <w:r>
        <w:rPr>
          <w:rFonts w:ascii="Garamond" w:hAnsi="Garamond"/>
        </w:rPr>
        <w:t>Egyetem</w:t>
      </w:r>
      <w:r w:rsidRPr="00630F5E">
        <w:rPr>
          <w:rFonts w:ascii="Garamond" w:hAnsi="Garamond"/>
        </w:rPr>
        <w:t xml:space="preserve"> annak érdekében, hogy a tisztességes és átlátható adatkezelést biztosítsa, az érintettet a következő kiegészítő információkról tájékoztatja:</w:t>
      </w:r>
    </w:p>
    <w:p w14:paraId="1A5F5062" w14:textId="77777777" w:rsidR="00E21482" w:rsidRPr="00630F5E" w:rsidRDefault="00E21482" w:rsidP="00E21482">
      <w:pPr>
        <w:spacing w:line="240" w:lineRule="auto"/>
        <w:rPr>
          <w:rFonts w:ascii="Garamond" w:hAnsi="Garamond"/>
        </w:rPr>
      </w:pPr>
    </w:p>
    <w:p w14:paraId="559B7300"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tárolásának időtartama, vagy ha ez nem lehetséges, ezen időtartam meghatározásának szempontjai;</w:t>
      </w:r>
    </w:p>
    <w:p w14:paraId="4797B811"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 jogos érdeken alapuló adatkezelés esetén, az </w:t>
      </w:r>
      <w:r>
        <w:rPr>
          <w:rFonts w:ascii="Garamond" w:hAnsi="Garamond"/>
        </w:rPr>
        <w:t>a</w:t>
      </w:r>
      <w:r w:rsidRPr="00630F5E">
        <w:rPr>
          <w:rFonts w:ascii="Garamond" w:hAnsi="Garamond"/>
        </w:rPr>
        <w:t>datkezelő vagy harmadik fél jogos érdeke;</w:t>
      </w:r>
    </w:p>
    <w:p w14:paraId="227D41B0"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z érintett azon jogáról, hogy kérelmezheti az </w:t>
      </w:r>
      <w:r>
        <w:rPr>
          <w:rFonts w:ascii="Garamond" w:hAnsi="Garamond"/>
        </w:rPr>
        <w:t>Egyetem</w:t>
      </w:r>
      <w:r w:rsidRPr="00630F5E">
        <w:rPr>
          <w:rFonts w:ascii="Garamond" w:hAnsi="Garamond"/>
        </w:rPr>
        <w:t xml:space="preserve">től a rá vonatkozó személyes adatokhoz való hozzáférést, azok helyesbítését, törlését, vagy kezelésének korlátozását, és tiltakozhat az ilyen személyes adatok kezelése ellen, valamint az érintett adathordozhatósághoz való jogáról; </w:t>
      </w:r>
    </w:p>
    <w:p w14:paraId="3A4DCACA"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 hozzájáruláson alapuló adatkezelés esetén a hozzájárulás bármely időpontban történő visszavonásához való jog, amely nem érinti a visszavonás előtt a hozzájárulás alapján végrehajtott adatkezelés jogszerűségét;</w:t>
      </w:r>
    </w:p>
    <w:p w14:paraId="556976A8"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 felügyeleti hatósághoz címzett panasz benyújtásának jogáról;</w:t>
      </w:r>
    </w:p>
    <w:p w14:paraId="49F9EB9D"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forrásáról;</w:t>
      </w:r>
    </w:p>
    <w:p w14:paraId="13D0C50C" w14:textId="77777777" w:rsidR="00E21482" w:rsidRPr="00630F5E" w:rsidRDefault="00E21482" w:rsidP="00E21482">
      <w:pPr>
        <w:pStyle w:val="Listaszerbekezds"/>
        <w:numPr>
          <w:ilvl w:val="0"/>
          <w:numId w:val="10"/>
        </w:numPr>
        <w:spacing w:line="240" w:lineRule="auto"/>
        <w:contextualSpacing w:val="0"/>
        <w:rPr>
          <w:rFonts w:ascii="Garamond" w:hAnsi="Garamond"/>
        </w:rPr>
      </w:pPr>
      <w:r>
        <w:rPr>
          <w:rFonts w:ascii="Garamond" w:hAnsi="Garamond"/>
        </w:rPr>
        <w:t>h</w:t>
      </w:r>
      <w:r w:rsidRPr="00630F5E">
        <w:rPr>
          <w:rFonts w:ascii="Garamond" w:hAnsi="Garamond"/>
        </w:rPr>
        <w:t>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4B241D1F" w14:textId="77777777" w:rsidR="00E21482" w:rsidRPr="00630F5E" w:rsidRDefault="00E21482" w:rsidP="00E21482">
      <w:pPr>
        <w:spacing w:line="240" w:lineRule="auto"/>
        <w:rPr>
          <w:rFonts w:ascii="Garamond" w:hAnsi="Garamond"/>
        </w:rPr>
      </w:pPr>
    </w:p>
    <w:p w14:paraId="437E1E34" w14:textId="537DE329"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w:t>
      </w:r>
      <w:r>
        <w:rPr>
          <w:rFonts w:ascii="Garamond" w:hAnsi="Garamond"/>
        </w:rPr>
        <w:t>Egyetem</w:t>
      </w:r>
      <w:r w:rsidRPr="00630F5E">
        <w:rPr>
          <w:rFonts w:ascii="Garamond" w:hAnsi="Garamond"/>
        </w:rPr>
        <w:t xml:space="preserve"> a</w:t>
      </w:r>
      <w:r w:rsidR="003D0B93">
        <w:rPr>
          <w:rFonts w:ascii="Garamond" w:hAnsi="Garamond"/>
        </w:rPr>
        <w:t>z</w:t>
      </w:r>
      <w:r w:rsidRPr="00630F5E">
        <w:rPr>
          <w:rFonts w:ascii="Garamond" w:hAnsi="Garamond"/>
        </w:rPr>
        <w:t xml:space="preserve"> </w:t>
      </w:r>
      <w:r w:rsidR="003D0B93">
        <w:rPr>
          <w:rFonts w:ascii="Garamond" w:hAnsi="Garamond"/>
        </w:rPr>
        <w:t>1</w:t>
      </w:r>
      <w:r w:rsidRPr="00630F5E">
        <w:rPr>
          <w:rFonts w:ascii="Garamond" w:hAnsi="Garamond"/>
        </w:rPr>
        <w:t xml:space="preserve">.1.3. és </w:t>
      </w:r>
      <w:r w:rsidR="003D0B93">
        <w:rPr>
          <w:rFonts w:ascii="Garamond" w:hAnsi="Garamond"/>
        </w:rPr>
        <w:t>1</w:t>
      </w:r>
      <w:r w:rsidRPr="00630F5E">
        <w:rPr>
          <w:rFonts w:ascii="Garamond" w:hAnsi="Garamond"/>
        </w:rPr>
        <w:t>.1.4. pontban írt tájékoztatásokat az alábbiak szerint adja meg:</w:t>
      </w:r>
    </w:p>
    <w:p w14:paraId="585998F7" w14:textId="77777777" w:rsidR="00E21482" w:rsidRPr="00630F5E" w:rsidRDefault="00E21482" w:rsidP="00E21482">
      <w:pPr>
        <w:spacing w:line="240" w:lineRule="auto"/>
        <w:ind w:left="851" w:hanging="851"/>
        <w:rPr>
          <w:rFonts w:ascii="Garamond" w:hAnsi="Garamond"/>
        </w:rPr>
      </w:pPr>
    </w:p>
    <w:p w14:paraId="004E210A" w14:textId="77777777" w:rsidR="00E21482" w:rsidRPr="00630F5E" w:rsidRDefault="00E21482" w:rsidP="00E21482">
      <w:pPr>
        <w:pStyle w:val="Listaszerbekezds"/>
        <w:numPr>
          <w:ilvl w:val="0"/>
          <w:numId w:val="9"/>
        </w:numPr>
        <w:spacing w:line="240" w:lineRule="auto"/>
        <w:contextualSpacing w:val="0"/>
        <w:rPr>
          <w:rFonts w:ascii="Garamond" w:hAnsi="Garamond"/>
        </w:rPr>
      </w:pPr>
      <w:r>
        <w:rPr>
          <w:rFonts w:ascii="Garamond" w:hAnsi="Garamond"/>
        </w:rPr>
        <w:t>s</w:t>
      </w:r>
      <w:r w:rsidRPr="00630F5E">
        <w:rPr>
          <w:rFonts w:ascii="Garamond" w:hAnsi="Garamond"/>
        </w:rPr>
        <w:t>zemélyes adatok kezelésének konkrét körülményeit tekintetbe véve, a személyes adatok megszerzésétől számított észszerű határidőn, de legkésőbb egy hónapon belül;</w:t>
      </w:r>
    </w:p>
    <w:p w14:paraId="50561FEC" w14:textId="77777777" w:rsidR="00E21482" w:rsidRPr="00630F5E" w:rsidRDefault="00E21482" w:rsidP="00E21482">
      <w:pPr>
        <w:pStyle w:val="Listaszerbekezds"/>
        <w:numPr>
          <w:ilvl w:val="0"/>
          <w:numId w:val="9"/>
        </w:numPr>
        <w:spacing w:line="240" w:lineRule="auto"/>
        <w:contextualSpacing w:val="0"/>
        <w:rPr>
          <w:rFonts w:ascii="Garamond" w:hAnsi="Garamond"/>
        </w:rPr>
      </w:pPr>
      <w:r>
        <w:rPr>
          <w:rFonts w:ascii="Garamond" w:hAnsi="Garamond"/>
        </w:rPr>
        <w:t>h</w:t>
      </w:r>
      <w:r w:rsidRPr="00630F5E">
        <w:rPr>
          <w:rFonts w:ascii="Garamond" w:hAnsi="Garamond"/>
        </w:rPr>
        <w:t>a a személyes adatokat az érintettel való kapcsolattartás céljára használják, legalább az érintettel való első kapcsolatfelvétel alkalmával; vagy</w:t>
      </w:r>
    </w:p>
    <w:p w14:paraId="13138FC8" w14:textId="77777777" w:rsidR="00E21482" w:rsidRPr="00630F5E" w:rsidRDefault="00E21482" w:rsidP="00E21482">
      <w:pPr>
        <w:pStyle w:val="Listaszerbekezds"/>
        <w:numPr>
          <w:ilvl w:val="0"/>
          <w:numId w:val="9"/>
        </w:numPr>
        <w:spacing w:line="240" w:lineRule="auto"/>
        <w:contextualSpacing w:val="0"/>
        <w:rPr>
          <w:rFonts w:ascii="Garamond" w:hAnsi="Garamond"/>
        </w:rPr>
      </w:pPr>
      <w:r>
        <w:rPr>
          <w:rFonts w:ascii="Garamond" w:hAnsi="Garamond"/>
        </w:rPr>
        <w:t>h</w:t>
      </w:r>
      <w:r w:rsidRPr="00630F5E">
        <w:rPr>
          <w:rFonts w:ascii="Garamond" w:hAnsi="Garamond"/>
        </w:rPr>
        <w:t>a várhatóan más címzettel is közlik az adatokat, legkésőbb a személyes adatok első alkalommal való közlésekor.</w:t>
      </w:r>
    </w:p>
    <w:p w14:paraId="707FB4DC" w14:textId="77777777" w:rsidR="00E21482" w:rsidRPr="00630F5E" w:rsidRDefault="00E21482" w:rsidP="00E21482">
      <w:pPr>
        <w:pStyle w:val="Listaszerbekezds"/>
        <w:spacing w:line="240" w:lineRule="auto"/>
        <w:ind w:left="0"/>
        <w:contextualSpacing w:val="0"/>
        <w:rPr>
          <w:rFonts w:ascii="Garamond" w:hAnsi="Garamond"/>
        </w:rPr>
      </w:pPr>
    </w:p>
    <w:p w14:paraId="6E4A4784" w14:textId="59CA67AA"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A</w:t>
      </w:r>
      <w:r w:rsidR="003D0B93">
        <w:rPr>
          <w:rFonts w:ascii="Garamond" w:hAnsi="Garamond"/>
        </w:rPr>
        <w:t>z</w:t>
      </w:r>
      <w:r w:rsidRPr="00630F5E">
        <w:rPr>
          <w:rFonts w:ascii="Garamond" w:hAnsi="Garamond"/>
        </w:rPr>
        <w:t xml:space="preserve"> </w:t>
      </w:r>
      <w:r w:rsidR="003D0B93">
        <w:rPr>
          <w:rFonts w:ascii="Garamond" w:hAnsi="Garamond"/>
        </w:rPr>
        <w:t>1</w:t>
      </w:r>
      <w:r w:rsidRPr="00630F5E">
        <w:rPr>
          <w:rFonts w:ascii="Garamond" w:hAnsi="Garamond"/>
        </w:rPr>
        <w:t xml:space="preserve">.1.3. és </w:t>
      </w:r>
      <w:r w:rsidR="003D0B93">
        <w:rPr>
          <w:rFonts w:ascii="Garamond" w:hAnsi="Garamond"/>
        </w:rPr>
        <w:t>1</w:t>
      </w:r>
      <w:r w:rsidRPr="00630F5E">
        <w:rPr>
          <w:rFonts w:ascii="Garamond" w:hAnsi="Garamond"/>
        </w:rPr>
        <w:t>.1.4. szerinti tájékoztatást nem kell megadni, amennyiben</w:t>
      </w:r>
    </w:p>
    <w:p w14:paraId="32A68CDD" w14:textId="77777777" w:rsidR="00E21482" w:rsidRPr="00630F5E" w:rsidRDefault="00E21482" w:rsidP="00E21482">
      <w:pPr>
        <w:spacing w:line="240" w:lineRule="auto"/>
        <w:ind w:left="567" w:hanging="567"/>
        <w:rPr>
          <w:rFonts w:ascii="Garamond" w:hAnsi="Garamond"/>
        </w:rPr>
      </w:pPr>
    </w:p>
    <w:p w14:paraId="3A76C224" w14:textId="77777777" w:rsidR="00E21482" w:rsidRPr="00630F5E" w:rsidRDefault="00E21482" w:rsidP="00E21482">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z érintett már rendelkezik az információkkal;</w:t>
      </w:r>
    </w:p>
    <w:p w14:paraId="7902C055" w14:textId="77777777" w:rsidR="00E21482" w:rsidRPr="00630F5E" w:rsidRDefault="00E21482" w:rsidP="00E21482">
      <w:pPr>
        <w:pStyle w:val="Listaszerbekezds"/>
        <w:numPr>
          <w:ilvl w:val="0"/>
          <w:numId w:val="8"/>
        </w:numPr>
        <w:spacing w:line="240" w:lineRule="auto"/>
        <w:contextualSpacing w:val="0"/>
        <w:rPr>
          <w:rFonts w:ascii="Garamond" w:hAnsi="Garamond"/>
        </w:rPr>
      </w:pPr>
      <w:r>
        <w:rPr>
          <w:rFonts w:ascii="Garamond" w:hAnsi="Garamond"/>
        </w:rPr>
        <w:lastRenderedPageBreak/>
        <w:t>a</w:t>
      </w:r>
      <w:r w:rsidRPr="00630F5E">
        <w:rPr>
          <w:rFonts w:ascii="Garamond" w:hAnsi="Garamond"/>
        </w:rPr>
        <w:t xml:space="preserve"> szóban forgó információk rendelkezésre bocsátása lehetetlennek bizonyul, vagy aránytalanul nagy erőfeszítést igényelne. Ilyen esetekben az </w:t>
      </w:r>
      <w:r>
        <w:rPr>
          <w:rFonts w:ascii="Garamond" w:hAnsi="Garamond"/>
        </w:rPr>
        <w:t>a</w:t>
      </w:r>
      <w:r w:rsidRPr="00630F5E">
        <w:rPr>
          <w:rFonts w:ascii="Garamond" w:hAnsi="Garamond"/>
        </w:rPr>
        <w:t>datkezelőnek megfelelő intézkedéseket kell hoznia – az információk nyilvánosan elérhetővé tételét is ideértve – az érintett jogainak, szabadságainak és jogos érdekeinek védelme érdekében;</w:t>
      </w:r>
    </w:p>
    <w:p w14:paraId="7999743D" w14:textId="77777777" w:rsidR="00E21482" w:rsidRPr="00630F5E" w:rsidRDefault="00E21482" w:rsidP="00E21482">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 xml:space="preserve">z adat megszerzését vagy közlését kifejezetten előírja az </w:t>
      </w:r>
      <w:r>
        <w:rPr>
          <w:rFonts w:ascii="Garamond" w:hAnsi="Garamond"/>
        </w:rPr>
        <w:t>a</w:t>
      </w:r>
      <w:r w:rsidRPr="00630F5E">
        <w:rPr>
          <w:rFonts w:ascii="Garamond" w:hAnsi="Garamond"/>
        </w:rPr>
        <w:t>datkezelőre alkalmazandó uniós vagy tagállami jog, amely az érintett jogos érdekeinek védelmét szolgáló megfelelő intézkedésekről rendelkezik; vagy</w:t>
      </w:r>
    </w:p>
    <w:p w14:paraId="0F0D2FA4" w14:textId="77777777" w:rsidR="00E21482" w:rsidRPr="00630F5E" w:rsidRDefault="00E21482" w:rsidP="00E21482">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adatoknak valamely uniós vagy tagállami jogban előírt szakmai titoktartási kötelezettség alapján, ideértve a jogszabályon alapuló titoktartási kötelezettséget is, bizalmasnak kell maradnia.</w:t>
      </w:r>
    </w:p>
    <w:p w14:paraId="07E95437" w14:textId="77777777" w:rsidR="00E21482" w:rsidRPr="00630F5E" w:rsidRDefault="00E21482" w:rsidP="00E21482">
      <w:pPr>
        <w:spacing w:line="240" w:lineRule="auto"/>
        <w:ind w:left="567" w:hanging="567"/>
        <w:rPr>
          <w:rFonts w:ascii="Garamond" w:hAnsi="Garamond"/>
        </w:rPr>
      </w:pPr>
    </w:p>
    <w:p w14:paraId="1D5066D9" w14:textId="77777777" w:rsidR="00E21482" w:rsidRPr="00630F5E" w:rsidRDefault="00E21482" w:rsidP="00E21482">
      <w:pPr>
        <w:pStyle w:val="Listaszerbekezds"/>
        <w:numPr>
          <w:ilvl w:val="2"/>
          <w:numId w:val="2"/>
        </w:numPr>
        <w:spacing w:line="240" w:lineRule="auto"/>
        <w:ind w:left="426" w:hanging="646"/>
        <w:rPr>
          <w:rFonts w:ascii="Garamond" w:hAnsi="Garamond"/>
        </w:rPr>
      </w:pPr>
      <w:r>
        <w:rPr>
          <w:rFonts w:ascii="Garamond" w:hAnsi="Garamond"/>
        </w:rPr>
        <w:t>H</w:t>
      </w:r>
      <w:r w:rsidRPr="00630F5E">
        <w:rPr>
          <w:rFonts w:ascii="Garamond" w:hAnsi="Garamond"/>
        </w:rPr>
        <w:t xml:space="preserve">a az </w:t>
      </w:r>
      <w:r>
        <w:rPr>
          <w:rFonts w:ascii="Garamond" w:hAnsi="Garamond"/>
        </w:rPr>
        <w:t>Egyetem</w:t>
      </w:r>
      <w:r w:rsidRPr="00630F5E">
        <w:rPr>
          <w:rFonts w:ascii="Garamond" w:hAnsi="Garamond"/>
        </w:rPr>
        <w:t xml:space="preserve"> a személyes adatokon a megszerzésük céljától eltérő célból további adatkezelést kíván végezni, a további adatkezelést megelőzően tájékoztatja az érintettet erről az eltérő célról és minden releváns kiegészítő információról.</w:t>
      </w:r>
    </w:p>
    <w:p w14:paraId="30865465" w14:textId="77777777" w:rsidR="00E21482" w:rsidRPr="00630F5E" w:rsidRDefault="00E21482" w:rsidP="00E21482">
      <w:pPr>
        <w:spacing w:line="240" w:lineRule="auto"/>
        <w:ind w:left="567" w:hanging="567"/>
        <w:rPr>
          <w:rFonts w:ascii="Garamond" w:hAnsi="Garamond"/>
        </w:rPr>
      </w:pPr>
    </w:p>
    <w:p w14:paraId="2C607E0F" w14:textId="77777777" w:rsidR="00E21482" w:rsidRDefault="00E21482" w:rsidP="00E21482">
      <w:pPr>
        <w:pStyle w:val="Listaszerbekezds"/>
        <w:numPr>
          <w:ilvl w:val="2"/>
          <w:numId w:val="2"/>
        </w:numPr>
        <w:spacing w:line="240" w:lineRule="auto"/>
        <w:ind w:left="426" w:hanging="646"/>
        <w:rPr>
          <w:rFonts w:ascii="Garamond" w:hAnsi="Garamond"/>
        </w:rPr>
      </w:pPr>
      <w:r>
        <w:rPr>
          <w:rFonts w:ascii="Garamond" w:hAnsi="Garamond"/>
        </w:rPr>
        <w:t>A</w:t>
      </w:r>
      <w:r w:rsidRPr="00630F5E">
        <w:rPr>
          <w:rFonts w:ascii="Garamond" w:hAnsi="Garamond"/>
        </w:rPr>
        <w:t xml:space="preserve">z </w:t>
      </w:r>
      <w:r>
        <w:rPr>
          <w:rFonts w:ascii="Garamond" w:hAnsi="Garamond"/>
        </w:rPr>
        <w:t>Egyetem</w:t>
      </w:r>
      <w:r w:rsidRPr="00630F5E">
        <w:rPr>
          <w:rFonts w:ascii="Garamond" w:hAnsi="Garamond"/>
        </w:rPr>
        <w:t xml:space="preserve"> minden tájékoztatást tömör, átlátható, érthető és könnyen hozzáférhető formában, világosan és közérthetően megfogalmazva nyújt.</w:t>
      </w:r>
    </w:p>
    <w:p w14:paraId="0CD0D759" w14:textId="77777777" w:rsidR="00E21482" w:rsidRPr="00630F5E" w:rsidRDefault="00E21482" w:rsidP="00E21482">
      <w:pPr>
        <w:spacing w:line="240" w:lineRule="auto"/>
        <w:rPr>
          <w:rFonts w:ascii="Garamond" w:hAnsi="Garamond"/>
        </w:rPr>
      </w:pPr>
    </w:p>
    <w:p w14:paraId="42E23943"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5" w:name="_Toc13148994"/>
      <w:bookmarkStart w:id="6" w:name="_Toc81407641"/>
      <w:r w:rsidRPr="00630F5E">
        <w:rPr>
          <w:rFonts w:ascii="Garamond" w:hAnsi="Garamond"/>
          <w:b/>
        </w:rPr>
        <w:t>Hozzáférési jog</w:t>
      </w:r>
      <w:bookmarkEnd w:id="5"/>
      <w:bookmarkEnd w:id="6"/>
    </w:p>
    <w:p w14:paraId="7BBBA790" w14:textId="77777777" w:rsidR="00E21482" w:rsidRPr="00630F5E" w:rsidRDefault="00E21482" w:rsidP="00E21482">
      <w:pPr>
        <w:spacing w:line="240" w:lineRule="auto"/>
        <w:ind w:left="567" w:hanging="567"/>
        <w:rPr>
          <w:rFonts w:ascii="Garamond" w:hAnsi="Garamond"/>
        </w:rPr>
      </w:pPr>
    </w:p>
    <w:p w14:paraId="6918328D"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kérelmére az </w:t>
      </w:r>
      <w:r>
        <w:rPr>
          <w:rFonts w:ascii="Garamond" w:hAnsi="Garamond"/>
        </w:rPr>
        <w:t>Egyetem</w:t>
      </w:r>
      <w:r w:rsidRPr="00630F5E">
        <w:rPr>
          <w:rFonts w:ascii="Garamond" w:hAnsi="Garamond"/>
        </w:rPr>
        <w:t xml:space="preserve"> tájékoztatja, hogy a személyes adatainak kezelése folyamatban van-e és ha igen, akkor a személyes adatokhoz és a következő információkhoz hozzáférést biztosít a részére:</w:t>
      </w:r>
    </w:p>
    <w:p w14:paraId="60583326" w14:textId="77777777" w:rsidR="00E21482" w:rsidRPr="00630F5E" w:rsidRDefault="00E21482" w:rsidP="00E21482">
      <w:pPr>
        <w:spacing w:line="240" w:lineRule="auto"/>
        <w:rPr>
          <w:rFonts w:ascii="Garamond" w:hAnsi="Garamond"/>
        </w:rPr>
      </w:pPr>
    </w:p>
    <w:p w14:paraId="32AF102C"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a</w:t>
      </w:r>
      <w:r w:rsidRPr="00630F5E">
        <w:rPr>
          <w:rFonts w:ascii="Garamond" w:hAnsi="Garamond"/>
        </w:rPr>
        <w:t>z adatkezelés céljai;</w:t>
      </w:r>
    </w:p>
    <w:p w14:paraId="010C39E3"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a</w:t>
      </w:r>
      <w:r w:rsidRPr="00630F5E">
        <w:rPr>
          <w:rFonts w:ascii="Garamond" w:hAnsi="Garamond"/>
        </w:rPr>
        <w:t>z érintett személyes adatok kategóriái;</w:t>
      </w:r>
    </w:p>
    <w:p w14:paraId="4D155B08"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a</w:t>
      </w:r>
      <w:r w:rsidRPr="00630F5E">
        <w:rPr>
          <w:rFonts w:ascii="Garamond" w:hAnsi="Garamond"/>
        </w:rPr>
        <w:t>zon címzettek vagy címzettek kategóriái, akikkel, illetve amelyekkel a személyes adatokat közölte vagy közölni fogja, ideértve különösen a harmadik országbeli címzetteket, illetve a nemzetközi szervezeteket;</w:t>
      </w:r>
    </w:p>
    <w:p w14:paraId="47522A22"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a</w:t>
      </w:r>
      <w:r w:rsidRPr="00630F5E">
        <w:rPr>
          <w:rFonts w:ascii="Garamond" w:hAnsi="Garamond"/>
        </w:rPr>
        <w:t xml:space="preserve"> személyes adatok tárolásának tervezett időtartama, vagy ha ez nem lehetséges, ezen időtartam meghatározásának szempontjai;</w:t>
      </w:r>
    </w:p>
    <w:p w14:paraId="362732B1"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a</w:t>
      </w:r>
      <w:r w:rsidRPr="00630F5E">
        <w:rPr>
          <w:rFonts w:ascii="Garamond" w:hAnsi="Garamond"/>
        </w:rPr>
        <w:t xml:space="preserve">z érintett azon joga, hogy kérelmezheti az </w:t>
      </w:r>
      <w:r>
        <w:rPr>
          <w:rFonts w:ascii="Garamond" w:hAnsi="Garamond"/>
        </w:rPr>
        <w:t>a</w:t>
      </w:r>
      <w:r w:rsidRPr="00630F5E">
        <w:rPr>
          <w:rFonts w:ascii="Garamond" w:hAnsi="Garamond"/>
        </w:rPr>
        <w:t>datkezelőtől a rá vonatkozó személyes adatok helyesbítését, törlését vagy kezelésének korlátozását, és tiltakozhat az ilyen személyes adatok kezelése ellen;</w:t>
      </w:r>
    </w:p>
    <w:p w14:paraId="18D09010"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v</w:t>
      </w:r>
      <w:r w:rsidRPr="00630F5E">
        <w:rPr>
          <w:rFonts w:ascii="Garamond" w:hAnsi="Garamond"/>
        </w:rPr>
        <w:t>alamely felügyeleti hatósághoz címzett panasz benyújtásának, illetve bírósági eljárás megindításának joga;</w:t>
      </w:r>
    </w:p>
    <w:p w14:paraId="14336E89" w14:textId="77777777" w:rsidR="00E21482" w:rsidRPr="00630F5E" w:rsidRDefault="00E21482" w:rsidP="00E21482">
      <w:pPr>
        <w:pStyle w:val="Listaszerbekezds"/>
        <w:numPr>
          <w:ilvl w:val="0"/>
          <w:numId w:val="7"/>
        </w:numPr>
        <w:spacing w:line="240" w:lineRule="auto"/>
        <w:rPr>
          <w:rFonts w:ascii="Garamond" w:hAnsi="Garamond"/>
        </w:rPr>
      </w:pPr>
      <w:r>
        <w:rPr>
          <w:rFonts w:ascii="Garamond" w:hAnsi="Garamond"/>
        </w:rPr>
        <w:t>h</w:t>
      </w:r>
      <w:r w:rsidRPr="00630F5E">
        <w:rPr>
          <w:rFonts w:ascii="Garamond" w:hAnsi="Garamond"/>
        </w:rPr>
        <w:t>a az adatokat nem az érintettől gyűjtötte, a forrásukra vonatkozó minden elérhető információ;</w:t>
      </w:r>
    </w:p>
    <w:p w14:paraId="14244481" w14:textId="77777777" w:rsidR="00E21482" w:rsidRDefault="00E21482" w:rsidP="00E21482">
      <w:pPr>
        <w:pStyle w:val="Listaszerbekezds"/>
        <w:numPr>
          <w:ilvl w:val="0"/>
          <w:numId w:val="7"/>
        </w:numPr>
        <w:spacing w:line="240" w:lineRule="auto"/>
        <w:rPr>
          <w:rFonts w:ascii="Garamond" w:hAnsi="Garamond"/>
        </w:rPr>
      </w:pPr>
      <w:r>
        <w:rPr>
          <w:rFonts w:ascii="Garamond" w:hAnsi="Garamond"/>
        </w:rPr>
        <w:t>h</w:t>
      </w:r>
      <w:r w:rsidRPr="00630F5E">
        <w:rPr>
          <w:rFonts w:ascii="Garamond" w:hAnsi="Garamond"/>
        </w:rPr>
        <w:t>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4E64CE52" w14:textId="77777777" w:rsidR="00E21482" w:rsidRDefault="00E21482" w:rsidP="00E21482">
      <w:pPr>
        <w:spacing w:line="240" w:lineRule="auto"/>
        <w:rPr>
          <w:rFonts w:ascii="Garamond" w:hAnsi="Garamond"/>
        </w:rPr>
      </w:pPr>
    </w:p>
    <w:p w14:paraId="0C4C083E" w14:textId="188F4565" w:rsidR="00E21482" w:rsidRDefault="00E21482" w:rsidP="00E21482">
      <w:pPr>
        <w:spacing w:line="240" w:lineRule="auto"/>
        <w:ind w:left="426" w:hanging="710"/>
        <w:rPr>
          <w:rFonts w:ascii="Garamond" w:hAnsi="Garamond"/>
        </w:rPr>
      </w:pPr>
      <w:r w:rsidRPr="00A92C49">
        <w:rPr>
          <w:rFonts w:ascii="Garamond" w:hAnsi="Garamond"/>
        </w:rPr>
        <w:t>8.2.2.</w:t>
      </w:r>
      <w:r w:rsidRPr="00A92C49">
        <w:rPr>
          <w:rFonts w:ascii="Garamond" w:hAnsi="Garamond"/>
        </w:rPr>
        <w:tab/>
        <w:t xml:space="preserve">Az </w:t>
      </w:r>
      <w:r>
        <w:rPr>
          <w:rFonts w:ascii="Garamond" w:hAnsi="Garamond"/>
        </w:rPr>
        <w:t>Egyetem</w:t>
      </w:r>
      <w:r w:rsidRPr="00A92C49">
        <w:rPr>
          <w:rFonts w:ascii="Garamond" w:hAnsi="Garamond"/>
        </w:rPr>
        <w:t xml:space="preserve"> kérelemre köteles az adatkezelés tárgyát képező személyes adatok másolatát az érintett rendelkezésére bocsátani. Az érintett által kért további másolatokért az </w:t>
      </w:r>
      <w:r>
        <w:rPr>
          <w:rFonts w:ascii="Garamond" w:hAnsi="Garamond"/>
        </w:rPr>
        <w:t>Egyetem</w:t>
      </w:r>
      <w:r w:rsidRPr="00A92C49">
        <w:rPr>
          <w:rFonts w:ascii="Garamond" w:hAnsi="Garamond"/>
        </w:rPr>
        <w:t xml:space="preserve"> ésszerű – a felmerült költségeivel arányos </w:t>
      </w:r>
      <w:r w:rsidR="00A06885" w:rsidRPr="00A92C49">
        <w:rPr>
          <w:rFonts w:ascii="Garamond" w:hAnsi="Garamond"/>
        </w:rPr>
        <w:t>–</w:t>
      </w:r>
      <w:r w:rsidRPr="00A92C49">
        <w:rPr>
          <w:rFonts w:ascii="Garamond" w:hAnsi="Garamond"/>
        </w:rPr>
        <w:t xml:space="preserve"> mértékű díj felszámításra jogosult. A díj mértékéről, számításának módjáról </w:t>
      </w:r>
      <w:r w:rsidR="00AB5457">
        <w:rPr>
          <w:rFonts w:ascii="Garamond" w:hAnsi="Garamond"/>
        </w:rPr>
        <w:t>a gazdasági főigazgató</w:t>
      </w:r>
      <w:r w:rsidRPr="00A92C49">
        <w:rPr>
          <w:rFonts w:ascii="Garamond" w:hAnsi="Garamond"/>
        </w:rPr>
        <w:t xml:space="preserve"> rendelkezik. Ha az érintett elektronikus úton nyújtotta be a kérelmet, az információk széles körben használt elektronikus formátumban kerülnek rendelkezésre bocsátásra, kivéve, ha az érintett másként kéri. A személyes adatok rendelkezésre bocsátása nem érintheti hátrányosan mások jogait és szabadságait.</w:t>
      </w:r>
    </w:p>
    <w:p w14:paraId="5BE4EDF1" w14:textId="77777777" w:rsidR="00E21482" w:rsidRPr="00F10E5E" w:rsidRDefault="00E21482" w:rsidP="00E21482">
      <w:pPr>
        <w:spacing w:line="240" w:lineRule="auto"/>
        <w:rPr>
          <w:rFonts w:ascii="Garamond" w:hAnsi="Garamond"/>
        </w:rPr>
      </w:pPr>
    </w:p>
    <w:p w14:paraId="788911F6"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7" w:name="_Toc13148995"/>
      <w:bookmarkStart w:id="8" w:name="_Toc81407642"/>
      <w:r w:rsidRPr="00630F5E">
        <w:rPr>
          <w:rFonts w:ascii="Garamond" w:hAnsi="Garamond"/>
          <w:b/>
        </w:rPr>
        <w:t>Személyes adatok helyesbítéséhez való jog</w:t>
      </w:r>
      <w:bookmarkEnd w:id="7"/>
      <w:bookmarkEnd w:id="8"/>
    </w:p>
    <w:p w14:paraId="3D82FB49" w14:textId="77777777" w:rsidR="00E21482" w:rsidRPr="00EC7F2F" w:rsidRDefault="00E21482" w:rsidP="00E21482">
      <w:pPr>
        <w:spacing w:line="240" w:lineRule="auto"/>
        <w:ind w:left="567" w:hanging="567"/>
        <w:rPr>
          <w:rFonts w:ascii="Garamond" w:hAnsi="Garamond"/>
        </w:rPr>
      </w:pPr>
    </w:p>
    <w:p w14:paraId="64EEEF2B"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jogosult arra, hogy kérésére az </w:t>
      </w:r>
      <w:r>
        <w:rPr>
          <w:rFonts w:ascii="Garamond" w:hAnsi="Garamond"/>
        </w:rPr>
        <w:t>Egyetem</w:t>
      </w:r>
      <w:r w:rsidRPr="00630F5E">
        <w:rPr>
          <w:rFonts w:ascii="Garamond" w:hAnsi="Garamond"/>
        </w:rPr>
        <w:t xml:space="preserve"> indokolatlan késedelem nélkül helyesbítse, vagy kiegészítse a rá vonatkozó pontatlan vagy hiányos személyes adatokat. </w:t>
      </w:r>
    </w:p>
    <w:p w14:paraId="3D5A21AF" w14:textId="77777777" w:rsidR="00E21482" w:rsidRPr="00630F5E" w:rsidRDefault="00E21482" w:rsidP="00E21482">
      <w:pPr>
        <w:spacing w:line="240" w:lineRule="auto"/>
        <w:ind w:left="567" w:hanging="567"/>
        <w:rPr>
          <w:rFonts w:ascii="Garamond" w:hAnsi="Garamond"/>
        </w:rPr>
      </w:pPr>
    </w:p>
    <w:p w14:paraId="45CB00FA" w14:textId="77777777" w:rsidR="00E21482" w:rsidRDefault="00E21482" w:rsidP="00E21482">
      <w:pPr>
        <w:pStyle w:val="Listaszerbekezds"/>
        <w:numPr>
          <w:ilvl w:val="2"/>
          <w:numId w:val="2"/>
        </w:numPr>
        <w:spacing w:line="240" w:lineRule="auto"/>
        <w:ind w:left="426" w:hanging="646"/>
        <w:rPr>
          <w:rFonts w:ascii="Garamond" w:hAnsi="Garamond"/>
        </w:rPr>
      </w:pPr>
      <w:r w:rsidRPr="002677AC">
        <w:rPr>
          <w:rFonts w:ascii="Garamond" w:hAnsi="Garamond"/>
        </w:rPr>
        <w:t xml:space="preserve">Az </w:t>
      </w:r>
      <w:r>
        <w:rPr>
          <w:rFonts w:ascii="Garamond" w:hAnsi="Garamond"/>
        </w:rPr>
        <w:t>Egyetem</w:t>
      </w:r>
      <w:r w:rsidRPr="002677AC">
        <w:rPr>
          <w:rFonts w:ascii="Garamond" w:hAnsi="Garamond"/>
        </w:rPr>
        <w:t xml:space="preserve"> az érintettel történő kapcsolatfelvétel során lehetőség szerint egyezteti az érintett személyes adatait. </w:t>
      </w:r>
    </w:p>
    <w:p w14:paraId="17F15ED3" w14:textId="77777777" w:rsidR="00E21482" w:rsidRPr="007001A3" w:rsidRDefault="00E21482" w:rsidP="00E21482">
      <w:pPr>
        <w:pStyle w:val="Listaszerbekezds"/>
        <w:spacing w:line="240" w:lineRule="auto"/>
        <w:ind w:left="0"/>
        <w:rPr>
          <w:rFonts w:ascii="Garamond" w:hAnsi="Garamond"/>
        </w:rPr>
      </w:pPr>
    </w:p>
    <w:p w14:paraId="21CF7CA0" w14:textId="77777777" w:rsidR="00E21482" w:rsidRDefault="00E21482" w:rsidP="00E21482">
      <w:pPr>
        <w:pStyle w:val="Listaszerbekezds"/>
        <w:numPr>
          <w:ilvl w:val="2"/>
          <w:numId w:val="2"/>
        </w:numPr>
        <w:spacing w:line="240" w:lineRule="auto"/>
        <w:ind w:left="426" w:hanging="646"/>
        <w:rPr>
          <w:rFonts w:ascii="Garamond" w:hAnsi="Garamond"/>
        </w:rPr>
      </w:pPr>
      <w:r w:rsidRPr="007001A3">
        <w:rPr>
          <w:rFonts w:ascii="Garamond" w:hAnsi="Garamond"/>
        </w:rPr>
        <w:t>Az adat helyesbítésének (módosításának) kérése esetén a módosítani kért adat valóságát az érintettnek alá kell támasztania, és igazolnia kell azt is, hogy valóban az arra jogosult személ</w:t>
      </w:r>
      <w:r w:rsidRPr="00232939">
        <w:rPr>
          <w:rFonts w:ascii="Garamond" w:hAnsi="Garamond"/>
        </w:rPr>
        <w:t xml:space="preserve">y kéri az adat módosítását. Az </w:t>
      </w:r>
      <w:r>
        <w:rPr>
          <w:rFonts w:ascii="Garamond" w:hAnsi="Garamond"/>
        </w:rPr>
        <w:t>Egyetem</w:t>
      </w:r>
      <w:r w:rsidRPr="00232939">
        <w:rPr>
          <w:rFonts w:ascii="Garamond" w:hAnsi="Garamond"/>
        </w:rPr>
        <w:t xml:space="preserve"> </w:t>
      </w:r>
      <w:r w:rsidRPr="007001A3">
        <w:rPr>
          <w:rFonts w:ascii="Garamond" w:hAnsi="Garamond"/>
        </w:rPr>
        <w:t>csak így tudja megítélni azt, hogy az új adat valós-e, és ha igen, akkor módosíthatja-e a régit. Amennyiben nem egyértelmű, hogy a kezelt adat he</w:t>
      </w:r>
      <w:r w:rsidRPr="00232939">
        <w:rPr>
          <w:rFonts w:ascii="Garamond" w:hAnsi="Garamond"/>
        </w:rPr>
        <w:t xml:space="preserve">lyes-e vagy pontos-e, akkor az </w:t>
      </w:r>
      <w:r>
        <w:rPr>
          <w:rFonts w:ascii="Garamond" w:hAnsi="Garamond"/>
        </w:rPr>
        <w:t>Egyetem</w:t>
      </w:r>
      <w:r w:rsidRPr="00232939">
        <w:rPr>
          <w:rFonts w:ascii="Garamond" w:hAnsi="Garamond"/>
        </w:rPr>
        <w:t xml:space="preserve"> </w:t>
      </w:r>
      <w:r w:rsidRPr="007001A3">
        <w:rPr>
          <w:rFonts w:ascii="Garamond" w:hAnsi="Garamond"/>
        </w:rPr>
        <w:t xml:space="preserve">az adatot nem helyesbíti, csak megjelöli, azaz jelzi, hogy azt az érintett kifogásolta, de </w:t>
      </w:r>
      <w:r w:rsidRPr="00232939">
        <w:rPr>
          <w:rFonts w:ascii="Garamond" w:hAnsi="Garamond"/>
        </w:rPr>
        <w:t xml:space="preserve">nem biztos, hogy helytelen. Az </w:t>
      </w:r>
      <w:r>
        <w:rPr>
          <w:rFonts w:ascii="Garamond" w:hAnsi="Garamond"/>
        </w:rPr>
        <w:t>Egyetem</w:t>
      </w:r>
      <w:r w:rsidRPr="00232939">
        <w:rPr>
          <w:rFonts w:ascii="Garamond" w:hAnsi="Garamond"/>
        </w:rPr>
        <w:t xml:space="preserve"> </w:t>
      </w:r>
      <w:r w:rsidRPr="007001A3">
        <w:rPr>
          <w:rFonts w:ascii="Garamond" w:hAnsi="Garamond"/>
        </w:rPr>
        <w:t>a kérés hitelességének megerősítését követően, indokolatlan késedelem nélkül helyesbíti a pontatlan személyes adatokat, illetve kiegészíti a kérelemmel érintett adatokat. A helyes</w:t>
      </w:r>
      <w:r w:rsidRPr="002677AC">
        <w:rPr>
          <w:rFonts w:ascii="Garamond" w:hAnsi="Garamond"/>
        </w:rPr>
        <w:t xml:space="preserve">bítésről vagy megjelölésről az </w:t>
      </w:r>
      <w:r>
        <w:rPr>
          <w:rFonts w:ascii="Garamond" w:hAnsi="Garamond"/>
        </w:rPr>
        <w:t>Egyetem</w:t>
      </w:r>
      <w:r w:rsidRPr="007001A3">
        <w:rPr>
          <w:rFonts w:ascii="Garamond" w:hAnsi="Garamond"/>
        </w:rPr>
        <w:t xml:space="preserve"> az érintettet értesíti. </w:t>
      </w:r>
    </w:p>
    <w:p w14:paraId="2FECD3E7" w14:textId="77777777" w:rsidR="00E21482" w:rsidRPr="007001A3" w:rsidRDefault="00E21482" w:rsidP="00E21482">
      <w:pPr>
        <w:pStyle w:val="Listaszerbekezds"/>
        <w:spacing w:line="240" w:lineRule="auto"/>
        <w:ind w:left="0"/>
        <w:rPr>
          <w:rFonts w:ascii="Garamond" w:hAnsi="Garamond"/>
        </w:rPr>
      </w:pPr>
    </w:p>
    <w:p w14:paraId="2B8A0D3A" w14:textId="77777777" w:rsidR="00E21482"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A személyes adatok egyeztetése kizárólag biztonságos kommunikációs csatornán keresztül történhet.</w:t>
      </w:r>
      <w:bookmarkStart w:id="9" w:name="_Toc13148996"/>
    </w:p>
    <w:p w14:paraId="6A2A2869" w14:textId="77777777" w:rsidR="00E21482" w:rsidRPr="00630F5E" w:rsidRDefault="00E21482" w:rsidP="00E21482">
      <w:pPr>
        <w:spacing w:line="240" w:lineRule="auto"/>
        <w:ind w:left="567" w:hanging="567"/>
        <w:rPr>
          <w:rFonts w:ascii="Garamond" w:hAnsi="Garamond"/>
        </w:rPr>
      </w:pPr>
    </w:p>
    <w:p w14:paraId="6E5D22C7"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10" w:name="_Toc81407643"/>
      <w:r w:rsidRPr="00630F5E">
        <w:rPr>
          <w:rFonts w:ascii="Garamond" w:hAnsi="Garamond"/>
          <w:b/>
        </w:rPr>
        <w:t>Személyes adatok törléséhez való jog (elfeledtetéshez való jog)</w:t>
      </w:r>
      <w:bookmarkEnd w:id="9"/>
      <w:bookmarkEnd w:id="10"/>
    </w:p>
    <w:p w14:paraId="060C15F2" w14:textId="77777777" w:rsidR="00E21482" w:rsidRPr="00630F5E" w:rsidRDefault="00E21482" w:rsidP="00E21482">
      <w:pPr>
        <w:spacing w:line="240" w:lineRule="auto"/>
        <w:ind w:left="567" w:hanging="567"/>
        <w:rPr>
          <w:rFonts w:ascii="Garamond" w:hAnsi="Garamond"/>
        </w:rPr>
      </w:pPr>
    </w:p>
    <w:p w14:paraId="18B29CE3"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jogosult arra, hogy kérésére az </w:t>
      </w:r>
      <w:r>
        <w:rPr>
          <w:rFonts w:ascii="Garamond" w:hAnsi="Garamond"/>
        </w:rPr>
        <w:t>Egyetem</w:t>
      </w:r>
      <w:r w:rsidRPr="00630F5E">
        <w:rPr>
          <w:rFonts w:ascii="Garamond" w:hAnsi="Garamond"/>
        </w:rPr>
        <w:t xml:space="preserve"> indokolatlan késedelem nélkül törölje a rá vonatkozó személyes adatokat, az </w:t>
      </w:r>
      <w:r>
        <w:rPr>
          <w:rFonts w:ascii="Garamond" w:hAnsi="Garamond"/>
        </w:rPr>
        <w:t>Egyetem</w:t>
      </w:r>
      <w:r w:rsidRPr="00630F5E">
        <w:rPr>
          <w:rFonts w:ascii="Garamond" w:hAnsi="Garamond"/>
        </w:rPr>
        <w:t xml:space="preserve"> pedig köteles arra, hogy az érintettre vonatkozó személyes adatokat indokolatlan késedelem nélkül törölje, ha az alábbi indokok valamelyike fennáll:</w:t>
      </w:r>
    </w:p>
    <w:p w14:paraId="17397E3E" w14:textId="77777777" w:rsidR="00E21482" w:rsidRPr="00630F5E" w:rsidRDefault="00E21482" w:rsidP="00E21482">
      <w:pPr>
        <w:spacing w:line="240" w:lineRule="auto"/>
        <w:ind w:left="851" w:hanging="851"/>
        <w:rPr>
          <w:rFonts w:ascii="Garamond" w:hAnsi="Garamond"/>
        </w:rPr>
      </w:pPr>
    </w:p>
    <w:p w14:paraId="13ACD8D5"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 xml:space="preserve"> személyes adatokra már nincs szükség abból a célból, amelyből azokat gyűjtötték vagy más módon kezelték;</w:t>
      </w:r>
    </w:p>
    <w:p w14:paraId="690721B8"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z érintett visszavonja az adatkezelés alapját képező hozzájárulását, és az adatkezelésnek nincs más jogalapja;</w:t>
      </w:r>
    </w:p>
    <w:p w14:paraId="51A56E7A"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z érintett tiltakozik az adatkezelés ellen, és nincs elsőbbséget élvező jogszerű ok az adatkezelésre, vagy az érintett tiltakozik a közvetlen üzletszerzés céljából történő adatkezelés ellen;</w:t>
      </w:r>
    </w:p>
    <w:p w14:paraId="528C27F8"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 xml:space="preserve"> személyes adatokat jogellenesen kezelték;</w:t>
      </w:r>
    </w:p>
    <w:p w14:paraId="65E63347"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 xml:space="preserve"> személyes adatokat az </w:t>
      </w:r>
      <w:r>
        <w:rPr>
          <w:rFonts w:ascii="Garamond" w:hAnsi="Garamond"/>
        </w:rPr>
        <w:t>a</w:t>
      </w:r>
      <w:r w:rsidRPr="00630F5E">
        <w:rPr>
          <w:rFonts w:ascii="Garamond" w:hAnsi="Garamond"/>
        </w:rPr>
        <w:t>datkezelőre alkalmazandó uniós vagy tagállami jogban előírt jogi kötelezettség teljesítéséhez törölni kell;</w:t>
      </w:r>
    </w:p>
    <w:p w14:paraId="4B4A10FF" w14:textId="77777777" w:rsidR="00E21482" w:rsidRPr="00630F5E" w:rsidRDefault="00E21482" w:rsidP="00E21482">
      <w:pPr>
        <w:pStyle w:val="Listaszerbekezds"/>
        <w:numPr>
          <w:ilvl w:val="0"/>
          <w:numId w:val="6"/>
        </w:numPr>
        <w:spacing w:line="240" w:lineRule="auto"/>
        <w:rPr>
          <w:rFonts w:ascii="Garamond" w:hAnsi="Garamond"/>
        </w:rPr>
      </w:pPr>
      <w:r>
        <w:rPr>
          <w:rFonts w:ascii="Garamond" w:hAnsi="Garamond"/>
        </w:rPr>
        <w:t>a</w:t>
      </w:r>
      <w:r w:rsidRPr="00630F5E">
        <w:rPr>
          <w:rFonts w:ascii="Garamond" w:hAnsi="Garamond"/>
        </w:rPr>
        <w:t xml:space="preserve"> személyes adatok gyűjtésére az információs társadalommal összefüggő szolgáltatások kínálásával kapcsolatosan került sor.</w:t>
      </w:r>
    </w:p>
    <w:p w14:paraId="737AD72F" w14:textId="77777777" w:rsidR="00E21482" w:rsidRPr="00630F5E" w:rsidRDefault="00E21482" w:rsidP="00E21482">
      <w:pPr>
        <w:spacing w:line="240" w:lineRule="auto"/>
        <w:ind w:left="567" w:hanging="567"/>
        <w:rPr>
          <w:rFonts w:ascii="Garamond" w:hAnsi="Garamond"/>
        </w:rPr>
      </w:pPr>
    </w:p>
    <w:p w14:paraId="4A9E0A07" w14:textId="77FDF678"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Ha az </w:t>
      </w:r>
      <w:r>
        <w:rPr>
          <w:rFonts w:ascii="Garamond" w:hAnsi="Garamond"/>
        </w:rPr>
        <w:t>Egyetem</w:t>
      </w:r>
      <w:r w:rsidRPr="00630F5E">
        <w:rPr>
          <w:rFonts w:ascii="Garamond" w:hAnsi="Garamond"/>
        </w:rPr>
        <w:t xml:space="preserve"> a jogszerűen nyilvánosságra hozott személyes adatot a</w:t>
      </w:r>
      <w:r w:rsidR="003D0B93">
        <w:rPr>
          <w:rFonts w:ascii="Garamond" w:hAnsi="Garamond"/>
        </w:rPr>
        <w:t>z</w:t>
      </w:r>
      <w:r w:rsidRPr="00630F5E">
        <w:rPr>
          <w:rFonts w:ascii="Garamond" w:hAnsi="Garamond"/>
        </w:rPr>
        <w:t xml:space="preserve"> </w:t>
      </w:r>
      <w:r w:rsidR="003D0B93">
        <w:rPr>
          <w:rFonts w:ascii="Garamond" w:hAnsi="Garamond"/>
        </w:rPr>
        <w:t>1</w:t>
      </w:r>
      <w:r w:rsidRPr="00630F5E">
        <w:rPr>
          <w:rFonts w:ascii="Garamond" w:hAnsi="Garamond"/>
        </w:rPr>
        <w:t>.4.1. pontban foglaltakra tekintettel törli, az elérhető technológia és a megvalósítás költségeinek figyelembevételével minden észszerű és elvárható intézkedést megtesz – ideértve technikai intézkedéseket – annak érdekében, hogy tájékoztassa az adatot kezelő további adatkezelőket, hogy az érintett kérelme alapján a szóban forgó személyes adatokra mutató linket vagy e személyes adat másolatát, illetve másodpéldányát törölni szükséges.</w:t>
      </w:r>
    </w:p>
    <w:p w14:paraId="2BF3945F" w14:textId="77777777" w:rsidR="00E21482" w:rsidRPr="00630F5E" w:rsidRDefault="00E21482" w:rsidP="00E21482">
      <w:pPr>
        <w:pStyle w:val="Listaszerbekezds"/>
        <w:spacing w:line="240" w:lineRule="auto"/>
        <w:ind w:left="0"/>
        <w:rPr>
          <w:rFonts w:ascii="Garamond" w:hAnsi="Garamond"/>
        </w:rPr>
      </w:pPr>
    </w:p>
    <w:p w14:paraId="3A8FD495" w14:textId="1650E5C9"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A</w:t>
      </w:r>
      <w:r w:rsidR="003D0B93">
        <w:rPr>
          <w:rFonts w:ascii="Garamond" w:hAnsi="Garamond"/>
        </w:rPr>
        <w:t>z</w:t>
      </w:r>
      <w:r w:rsidRPr="00630F5E">
        <w:rPr>
          <w:rFonts w:ascii="Garamond" w:hAnsi="Garamond"/>
        </w:rPr>
        <w:t xml:space="preserve"> </w:t>
      </w:r>
      <w:r w:rsidR="003D0B93">
        <w:rPr>
          <w:rFonts w:ascii="Garamond" w:hAnsi="Garamond"/>
        </w:rPr>
        <w:t>1</w:t>
      </w:r>
      <w:r w:rsidRPr="00630F5E">
        <w:rPr>
          <w:rFonts w:ascii="Garamond" w:hAnsi="Garamond"/>
        </w:rPr>
        <w:t xml:space="preserve">.4.1. és </w:t>
      </w:r>
      <w:r w:rsidR="003D0B93">
        <w:rPr>
          <w:rFonts w:ascii="Garamond" w:hAnsi="Garamond"/>
        </w:rPr>
        <w:t>1</w:t>
      </w:r>
      <w:r w:rsidRPr="00630F5E">
        <w:rPr>
          <w:rFonts w:ascii="Garamond" w:hAnsi="Garamond"/>
        </w:rPr>
        <w:t>.4.2. bekezdés nem alkalmazandó, amennyiben az adatkezelés szükséges:</w:t>
      </w:r>
    </w:p>
    <w:p w14:paraId="3ADB2A53" w14:textId="77777777" w:rsidR="00E21482" w:rsidRPr="00630F5E" w:rsidRDefault="00E21482" w:rsidP="00E21482">
      <w:pPr>
        <w:spacing w:line="240" w:lineRule="auto"/>
        <w:ind w:left="851" w:hanging="851"/>
        <w:rPr>
          <w:rFonts w:ascii="Garamond" w:hAnsi="Garamond"/>
        </w:rPr>
      </w:pPr>
    </w:p>
    <w:p w14:paraId="04F395F6" w14:textId="77777777" w:rsidR="00E21482" w:rsidRPr="00630F5E" w:rsidRDefault="00E21482" w:rsidP="00E21482">
      <w:pPr>
        <w:pStyle w:val="Listaszerbekezds"/>
        <w:numPr>
          <w:ilvl w:val="0"/>
          <w:numId w:val="5"/>
        </w:numPr>
        <w:spacing w:line="240" w:lineRule="auto"/>
        <w:rPr>
          <w:rFonts w:ascii="Garamond" w:hAnsi="Garamond"/>
        </w:rPr>
      </w:pPr>
      <w:r>
        <w:rPr>
          <w:rFonts w:ascii="Garamond" w:hAnsi="Garamond"/>
        </w:rPr>
        <w:lastRenderedPageBreak/>
        <w:t>a</w:t>
      </w:r>
      <w:r w:rsidRPr="00630F5E">
        <w:rPr>
          <w:rFonts w:ascii="Garamond" w:hAnsi="Garamond"/>
        </w:rPr>
        <w:t xml:space="preserve"> véleménynyilvánítás szabadságához és a tájékozódáshoz való jog gyakorlása céljából;</w:t>
      </w:r>
    </w:p>
    <w:p w14:paraId="0FCCAFC0" w14:textId="77777777" w:rsidR="00E21482" w:rsidRPr="00630F5E" w:rsidRDefault="00E21482" w:rsidP="00E21482">
      <w:pPr>
        <w:pStyle w:val="Listaszerbekezds"/>
        <w:numPr>
          <w:ilvl w:val="0"/>
          <w:numId w:val="5"/>
        </w:numPr>
        <w:spacing w:line="240" w:lineRule="auto"/>
        <w:rPr>
          <w:rFonts w:ascii="Garamond" w:hAnsi="Garamond"/>
        </w:rPr>
      </w:pPr>
      <w:r>
        <w:rPr>
          <w:rFonts w:ascii="Garamond" w:hAnsi="Garamond"/>
        </w:rPr>
        <w:t>a</w:t>
      </w:r>
      <w:r w:rsidRPr="00630F5E">
        <w:rPr>
          <w:rFonts w:ascii="Garamond" w:hAnsi="Garamond"/>
        </w:rPr>
        <w:t xml:space="preserve"> személyes adatok kezelését előíró, az </w:t>
      </w:r>
      <w:r>
        <w:rPr>
          <w:rFonts w:ascii="Garamond" w:hAnsi="Garamond"/>
        </w:rPr>
        <w:t>Egyetem</w:t>
      </w:r>
      <w:r w:rsidRPr="00630F5E">
        <w:rPr>
          <w:rFonts w:ascii="Garamond" w:hAnsi="Garamond"/>
        </w:rPr>
        <w:t>re alkalmazandó uniós vagy tagállami jog szerinti kötelezettség teljesítése, illetve közérdekből végzett feladat végrehajtása céljából;</w:t>
      </w:r>
    </w:p>
    <w:p w14:paraId="3A7F00C3" w14:textId="77777777" w:rsidR="00E21482" w:rsidRPr="00630F5E" w:rsidRDefault="00E21482" w:rsidP="00E21482">
      <w:pPr>
        <w:pStyle w:val="Listaszerbekezds"/>
        <w:numPr>
          <w:ilvl w:val="0"/>
          <w:numId w:val="5"/>
        </w:numPr>
        <w:spacing w:line="240" w:lineRule="auto"/>
        <w:rPr>
          <w:rFonts w:ascii="Garamond" w:hAnsi="Garamond"/>
        </w:rPr>
      </w:pPr>
      <w:r>
        <w:rPr>
          <w:rFonts w:ascii="Garamond" w:hAnsi="Garamond"/>
        </w:rPr>
        <w:t>a</w:t>
      </w:r>
      <w:r w:rsidRPr="00630F5E">
        <w:rPr>
          <w:rFonts w:ascii="Garamond" w:hAnsi="Garamond"/>
        </w:rPr>
        <w:t xml:space="preserve"> népegészségügy területét érintő közérdek alapján;</w:t>
      </w:r>
    </w:p>
    <w:p w14:paraId="354D1288" w14:textId="77777777" w:rsidR="00E21482" w:rsidRPr="00630F5E" w:rsidRDefault="00E21482" w:rsidP="00E21482">
      <w:pPr>
        <w:pStyle w:val="Listaszerbekezds"/>
        <w:numPr>
          <w:ilvl w:val="0"/>
          <w:numId w:val="5"/>
        </w:numPr>
        <w:spacing w:line="240" w:lineRule="auto"/>
        <w:rPr>
          <w:rFonts w:ascii="Garamond" w:hAnsi="Garamond"/>
        </w:rPr>
      </w:pPr>
      <w:r>
        <w:rPr>
          <w:rFonts w:ascii="Garamond" w:hAnsi="Garamond"/>
        </w:rPr>
        <w:t>a</w:t>
      </w:r>
      <w:r w:rsidRPr="00630F5E">
        <w:rPr>
          <w:rFonts w:ascii="Garamond" w:hAnsi="Garamond"/>
        </w:rPr>
        <w:t xml:space="preserve"> közérdekű archiválás céljából, tudományos és történelmi kutatási célból vagy statisztikai célból, amennyiben a törlés valószínűsíthetően lehetetlenné tenné vagy komolyan veszélyeztetné ezt az adatkezelést; vagy</w:t>
      </w:r>
    </w:p>
    <w:p w14:paraId="68CCAF24" w14:textId="77777777" w:rsidR="00E21482" w:rsidRPr="00630F5E" w:rsidRDefault="00E21482" w:rsidP="00E21482">
      <w:pPr>
        <w:pStyle w:val="Listaszerbekezds"/>
        <w:numPr>
          <w:ilvl w:val="0"/>
          <w:numId w:val="5"/>
        </w:numPr>
        <w:spacing w:line="240" w:lineRule="auto"/>
        <w:rPr>
          <w:rFonts w:ascii="Garamond" w:hAnsi="Garamond"/>
        </w:rPr>
      </w:pPr>
      <w:r>
        <w:rPr>
          <w:rFonts w:ascii="Garamond" w:hAnsi="Garamond"/>
        </w:rPr>
        <w:t>j</w:t>
      </w:r>
      <w:r w:rsidRPr="00630F5E">
        <w:rPr>
          <w:rFonts w:ascii="Garamond" w:hAnsi="Garamond"/>
        </w:rPr>
        <w:t>ogi igények előterjesztéséhez, érvényesítéséhez, illetve védelméhez.</w:t>
      </w:r>
    </w:p>
    <w:p w14:paraId="0F67D9B7" w14:textId="77777777" w:rsidR="00E21482" w:rsidRPr="00630F5E" w:rsidRDefault="00E21482" w:rsidP="00E21482">
      <w:pPr>
        <w:spacing w:line="240" w:lineRule="auto"/>
        <w:ind w:left="567" w:hanging="567"/>
        <w:rPr>
          <w:rFonts w:ascii="Garamond" w:hAnsi="Garamond"/>
        </w:rPr>
      </w:pPr>
    </w:p>
    <w:p w14:paraId="1E17E898"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adatok törlése véglegesen és visszaállíthatatlanul történik. Az </w:t>
      </w:r>
      <w:r>
        <w:rPr>
          <w:rFonts w:ascii="Garamond" w:hAnsi="Garamond"/>
        </w:rPr>
        <w:t>Egyetem</w:t>
      </w:r>
      <w:r w:rsidRPr="00630F5E">
        <w:rPr>
          <w:rFonts w:ascii="Garamond" w:hAnsi="Garamond"/>
        </w:rPr>
        <w:t xml:space="preserve"> a törlést úgy hajtja végre, hogy a Szabályzatban foglaltak szerint azt később igazolni tudja. A papír alapú személyes adatok törlése iratmegsemmisítő gép alkalmazásával történik. Személyes adatot tartalmazó okirat, vagy tárgy megsemmisítésére kizárólag olyan módon kerül sor, amely lehetetlenné teszi, hogy bármilyen módszerrel a személyes adat az adathordozóból újból előállítható legyen.</w:t>
      </w:r>
    </w:p>
    <w:p w14:paraId="1642E204" w14:textId="77777777" w:rsidR="00E21482" w:rsidRPr="00EC7F2F" w:rsidRDefault="00E21482" w:rsidP="00E21482">
      <w:pPr>
        <w:spacing w:line="240" w:lineRule="auto"/>
        <w:rPr>
          <w:rFonts w:ascii="Garamond" w:hAnsi="Garamond"/>
          <w:bCs/>
        </w:rPr>
      </w:pPr>
    </w:p>
    <w:p w14:paraId="1EE58248"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11" w:name="_Toc13148997"/>
      <w:bookmarkStart w:id="12" w:name="_Toc81407644"/>
      <w:r w:rsidRPr="00630F5E">
        <w:rPr>
          <w:rFonts w:ascii="Garamond" w:hAnsi="Garamond"/>
          <w:b/>
        </w:rPr>
        <w:t>Tiltakozási jog a személyes adatok kezelése ellen</w:t>
      </w:r>
      <w:bookmarkEnd w:id="11"/>
      <w:bookmarkEnd w:id="12"/>
    </w:p>
    <w:p w14:paraId="65C3BAED" w14:textId="77777777" w:rsidR="00E21482" w:rsidRPr="00630F5E" w:rsidRDefault="00E21482" w:rsidP="00E21482">
      <w:pPr>
        <w:spacing w:line="240" w:lineRule="auto"/>
        <w:ind w:left="567" w:hanging="567"/>
        <w:rPr>
          <w:rFonts w:ascii="Garamond" w:hAnsi="Garamond"/>
        </w:rPr>
      </w:pPr>
    </w:p>
    <w:p w14:paraId="20E70DD6"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Az érintett jogosult arra, hogy a saját helyzetével kapcsolatos okokból bármikor tiltakozzon személyes adatainak kezelése ellen amennyiben az adatkezelés:</w:t>
      </w:r>
    </w:p>
    <w:p w14:paraId="5B0A8842" w14:textId="77777777" w:rsidR="00E21482" w:rsidRPr="00630F5E" w:rsidRDefault="00E21482" w:rsidP="00E21482">
      <w:pPr>
        <w:spacing w:line="240" w:lineRule="auto"/>
        <w:ind w:left="567" w:hanging="567"/>
        <w:rPr>
          <w:rFonts w:ascii="Garamond" w:hAnsi="Garamond"/>
        </w:rPr>
      </w:pPr>
    </w:p>
    <w:p w14:paraId="3E1A2AB0" w14:textId="77777777" w:rsidR="00E21482" w:rsidRPr="00630F5E" w:rsidRDefault="00E21482" w:rsidP="00E21482">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 xml:space="preserve"> közérdekű, az adatkezelőre ruházott közhatalmi jogosítvány gyakorlásának keretében végzett fe</w:t>
      </w:r>
      <w:r>
        <w:rPr>
          <w:rFonts w:ascii="Garamond" w:hAnsi="Garamond"/>
        </w:rPr>
        <w:t>ladat végrehajtásához szükséges;</w:t>
      </w:r>
    </w:p>
    <w:p w14:paraId="0CE46C32" w14:textId="77777777" w:rsidR="00E21482" w:rsidRDefault="00E21482" w:rsidP="00E21482">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adatkezelő vagy egy harmadik fél jogos érdekei</w:t>
      </w:r>
      <w:r>
        <w:rPr>
          <w:rFonts w:ascii="Garamond" w:hAnsi="Garamond"/>
        </w:rPr>
        <w:t xml:space="preserve">nek érvényesítéséhez szükséges, </w:t>
      </w:r>
      <w:r w:rsidRPr="002F4D27">
        <w:rPr>
          <w:rFonts w:ascii="Garamond" w:hAnsi="Garamond"/>
        </w:rPr>
        <w:t xml:space="preserve">ideértve az említett rendelkezéseken alapuló profilalkotást is. </w:t>
      </w:r>
    </w:p>
    <w:p w14:paraId="32176DDE" w14:textId="77777777" w:rsidR="00E21482" w:rsidRDefault="00E21482" w:rsidP="00E21482">
      <w:pPr>
        <w:spacing w:line="240" w:lineRule="auto"/>
        <w:rPr>
          <w:rFonts w:ascii="Garamond" w:hAnsi="Garamond"/>
        </w:rPr>
      </w:pPr>
    </w:p>
    <w:p w14:paraId="47DE9DDD" w14:textId="77777777" w:rsidR="00E21482" w:rsidRPr="002F4D27" w:rsidRDefault="00E21482" w:rsidP="00E21482">
      <w:pPr>
        <w:spacing w:line="240" w:lineRule="auto"/>
        <w:ind w:left="360"/>
        <w:rPr>
          <w:rFonts w:ascii="Garamond" w:hAnsi="Garamond"/>
        </w:rPr>
      </w:pPr>
      <w:r w:rsidRPr="002F4D27">
        <w:rPr>
          <w:rFonts w:ascii="Garamond" w:hAnsi="Garamond"/>
        </w:rPr>
        <w:t xml:space="preserve">Ilyen esetben az </w:t>
      </w:r>
      <w:r>
        <w:rPr>
          <w:rFonts w:ascii="Garamond" w:hAnsi="Garamond"/>
        </w:rPr>
        <w:t>Egyetem</w:t>
      </w:r>
      <w:r w:rsidRPr="002F4D27">
        <w:rPr>
          <w:rFonts w:ascii="Garamond" w:hAnsi="Garamond"/>
        </w:rPr>
        <w:t xml:space="preserve"> a személyes adatokat nem kezeli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25AF450" w14:textId="77777777" w:rsidR="00E21482" w:rsidRPr="00630F5E" w:rsidRDefault="00E21482" w:rsidP="00E21482">
      <w:pPr>
        <w:pStyle w:val="Listaszerbekezds"/>
        <w:spacing w:line="240" w:lineRule="auto"/>
        <w:ind w:left="567" w:hanging="567"/>
        <w:contextualSpacing w:val="0"/>
        <w:rPr>
          <w:rFonts w:ascii="Garamond" w:hAnsi="Garamond"/>
        </w:rPr>
      </w:pPr>
    </w:p>
    <w:p w14:paraId="365B706A"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Amennyiben a személyes adatok kezelésére közvetlen üzletszerzés érdekében kerül sor, az érintett jogosult arra, hogy bármikor tiltakozzon a rá vonatkozó személyes adatok e célból történő kezelése ellen, ideértve a profilalkotást is. Ha az érintett tiltakozik a személyes adatai közvetlen üzletszerzés érdekében történő kezelése ellen, akkor a személyes adatok a továbbiakban e célból nem kezelhetők.</w:t>
      </w:r>
    </w:p>
    <w:p w14:paraId="6CF453B1" w14:textId="77777777" w:rsidR="00E21482" w:rsidRPr="00630F5E" w:rsidRDefault="00E21482" w:rsidP="00E21482">
      <w:pPr>
        <w:spacing w:line="240" w:lineRule="auto"/>
        <w:ind w:left="567" w:hanging="567"/>
        <w:rPr>
          <w:rFonts w:ascii="Garamond" w:hAnsi="Garamond"/>
        </w:rPr>
      </w:pPr>
    </w:p>
    <w:p w14:paraId="743BAE8D"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13" w:name="_Toc13148998"/>
      <w:bookmarkStart w:id="14" w:name="_Toc81407645"/>
      <w:r w:rsidRPr="00630F5E">
        <w:rPr>
          <w:rFonts w:ascii="Garamond" w:hAnsi="Garamond"/>
          <w:b/>
        </w:rPr>
        <w:t>Az adatkezelés korlátozásához való jog</w:t>
      </w:r>
      <w:bookmarkEnd w:id="13"/>
      <w:bookmarkEnd w:id="14"/>
    </w:p>
    <w:p w14:paraId="30A43DCD" w14:textId="77777777" w:rsidR="00E21482" w:rsidRPr="00630F5E" w:rsidRDefault="00E21482" w:rsidP="00E21482">
      <w:pPr>
        <w:spacing w:line="240" w:lineRule="auto"/>
        <w:ind w:left="567" w:hanging="567"/>
        <w:rPr>
          <w:rFonts w:ascii="Garamond" w:hAnsi="Garamond"/>
        </w:rPr>
      </w:pPr>
    </w:p>
    <w:p w14:paraId="27E3AE93"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jogosult arra, hogy kérésére az </w:t>
      </w:r>
      <w:r>
        <w:rPr>
          <w:rFonts w:ascii="Garamond" w:hAnsi="Garamond"/>
        </w:rPr>
        <w:t>Egyetem</w:t>
      </w:r>
      <w:r w:rsidRPr="00630F5E">
        <w:rPr>
          <w:rFonts w:ascii="Garamond" w:hAnsi="Garamond"/>
        </w:rPr>
        <w:t xml:space="preserve"> korlátozza az adatkezelést, ha az alábbiak valamelyike teljesül:</w:t>
      </w:r>
    </w:p>
    <w:p w14:paraId="64AD13B8" w14:textId="77777777" w:rsidR="00E21482" w:rsidRPr="00630F5E" w:rsidRDefault="00E21482" w:rsidP="00E21482">
      <w:pPr>
        <w:spacing w:line="240" w:lineRule="auto"/>
        <w:ind w:left="851" w:hanging="851"/>
        <w:rPr>
          <w:rFonts w:ascii="Garamond" w:hAnsi="Garamond"/>
        </w:rPr>
      </w:pPr>
    </w:p>
    <w:p w14:paraId="5EDA5D46" w14:textId="77777777" w:rsidR="00E21482" w:rsidRPr="00630F5E" w:rsidRDefault="00E21482" w:rsidP="00E21482">
      <w:pPr>
        <w:pStyle w:val="Listaszerbekezds"/>
        <w:numPr>
          <w:ilvl w:val="0"/>
          <w:numId w:val="3"/>
        </w:numPr>
        <w:spacing w:line="240" w:lineRule="auto"/>
        <w:rPr>
          <w:rFonts w:ascii="Garamond" w:hAnsi="Garamond"/>
        </w:rPr>
      </w:pPr>
      <w:r>
        <w:rPr>
          <w:rFonts w:ascii="Garamond" w:hAnsi="Garamond"/>
        </w:rPr>
        <w:t>a</w:t>
      </w:r>
      <w:r w:rsidRPr="00630F5E">
        <w:rPr>
          <w:rFonts w:ascii="Garamond" w:hAnsi="Garamond"/>
        </w:rPr>
        <w:t>z érintett vitatja a személyes adatok pontosságát, ez esetben a korlátozás arra az időtartamra vonatkozik, amely lehetővé teszi, hogy az adatkezelő ellenőrizze a személyes adatok pontosságát;</w:t>
      </w:r>
    </w:p>
    <w:p w14:paraId="7A3921B0" w14:textId="77777777" w:rsidR="00E21482" w:rsidRPr="00630F5E" w:rsidRDefault="00E21482" w:rsidP="00E21482">
      <w:pPr>
        <w:pStyle w:val="Listaszerbekezds"/>
        <w:numPr>
          <w:ilvl w:val="0"/>
          <w:numId w:val="3"/>
        </w:numPr>
        <w:spacing w:line="240" w:lineRule="auto"/>
        <w:rPr>
          <w:rFonts w:ascii="Garamond" w:hAnsi="Garamond"/>
        </w:rPr>
      </w:pPr>
      <w:r>
        <w:rPr>
          <w:rFonts w:ascii="Garamond" w:hAnsi="Garamond"/>
        </w:rPr>
        <w:t>a</w:t>
      </w:r>
      <w:r w:rsidRPr="00630F5E">
        <w:rPr>
          <w:rFonts w:ascii="Garamond" w:hAnsi="Garamond"/>
        </w:rPr>
        <w:t>z adatkezelés jogellenes, és az érintett ellenzi az adatok törlését, és ehelyett kéri azok felhasználásának korlátozását;</w:t>
      </w:r>
    </w:p>
    <w:p w14:paraId="7CCE6647" w14:textId="77777777" w:rsidR="00E21482" w:rsidRPr="00630F5E" w:rsidRDefault="00E21482" w:rsidP="00E21482">
      <w:pPr>
        <w:pStyle w:val="Listaszerbekezds"/>
        <w:numPr>
          <w:ilvl w:val="0"/>
          <w:numId w:val="3"/>
        </w:numPr>
        <w:spacing w:line="240" w:lineRule="auto"/>
        <w:rPr>
          <w:rFonts w:ascii="Garamond" w:hAnsi="Garamond"/>
        </w:rPr>
      </w:pPr>
      <w:r>
        <w:rPr>
          <w:rFonts w:ascii="Garamond" w:hAnsi="Garamond"/>
        </w:rPr>
        <w:t>a</w:t>
      </w:r>
      <w:r w:rsidRPr="00630F5E">
        <w:rPr>
          <w:rFonts w:ascii="Garamond" w:hAnsi="Garamond"/>
        </w:rPr>
        <w:t xml:space="preserve">z </w:t>
      </w:r>
      <w:r>
        <w:rPr>
          <w:rFonts w:ascii="Garamond" w:hAnsi="Garamond"/>
        </w:rPr>
        <w:t>a</w:t>
      </w:r>
      <w:r w:rsidRPr="00630F5E">
        <w:rPr>
          <w:rFonts w:ascii="Garamond" w:hAnsi="Garamond"/>
        </w:rPr>
        <w:t>datkezelőnek már nincs szüksége a személyes adatokra adatkezelés céljából, de az érintett igényli azokat jogi igények előterjesztéséhez, érvényesítéséhez vagy védelméhez; vagy</w:t>
      </w:r>
    </w:p>
    <w:p w14:paraId="1536B00D" w14:textId="77777777" w:rsidR="00E21482" w:rsidRPr="00630F5E" w:rsidRDefault="00E21482" w:rsidP="00E21482">
      <w:pPr>
        <w:pStyle w:val="Listaszerbekezds"/>
        <w:numPr>
          <w:ilvl w:val="0"/>
          <w:numId w:val="3"/>
        </w:numPr>
        <w:spacing w:line="240" w:lineRule="auto"/>
        <w:rPr>
          <w:rFonts w:ascii="Garamond" w:hAnsi="Garamond"/>
        </w:rPr>
      </w:pPr>
      <w:r>
        <w:rPr>
          <w:rFonts w:ascii="Garamond" w:hAnsi="Garamond"/>
        </w:rPr>
        <w:lastRenderedPageBreak/>
        <w:t>a</w:t>
      </w:r>
      <w:r w:rsidRPr="00630F5E">
        <w:rPr>
          <w:rFonts w:ascii="Garamond" w:hAnsi="Garamond"/>
        </w:rPr>
        <w:t xml:space="preserve">z érintett tiltakozott az adatkezelés ellen; ez esetben a korlátozás arra az időtartamra vonatkozik, amíg megállapításra nem kerül, hogy az </w:t>
      </w:r>
      <w:r>
        <w:rPr>
          <w:rFonts w:ascii="Garamond" w:hAnsi="Garamond"/>
        </w:rPr>
        <w:t>a</w:t>
      </w:r>
      <w:r w:rsidRPr="00630F5E">
        <w:rPr>
          <w:rFonts w:ascii="Garamond" w:hAnsi="Garamond"/>
        </w:rPr>
        <w:t>datkezelő jogos indokai elsőbbséget élveznek-e az érintett jogos indokaival szemben.</w:t>
      </w:r>
    </w:p>
    <w:p w14:paraId="6E0C98BE" w14:textId="77777777" w:rsidR="00E21482" w:rsidRPr="00630F5E" w:rsidRDefault="00E21482" w:rsidP="00E21482">
      <w:pPr>
        <w:spacing w:line="240" w:lineRule="auto"/>
        <w:ind w:left="567" w:hanging="567"/>
        <w:rPr>
          <w:rFonts w:ascii="Garamond" w:hAnsi="Garamond"/>
        </w:rPr>
      </w:pPr>
    </w:p>
    <w:p w14:paraId="744CAFCD"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Ha az adatkezelés korlátozás alá esik, az ilyen személyes adatokat a tárolás kivételével csak</w:t>
      </w:r>
      <w:r>
        <w:rPr>
          <w:rFonts w:ascii="Garamond" w:hAnsi="Garamond"/>
        </w:rPr>
        <w:t>:</w:t>
      </w:r>
    </w:p>
    <w:p w14:paraId="3D013233" w14:textId="77777777" w:rsidR="00E21482" w:rsidRPr="00630F5E" w:rsidRDefault="00E21482" w:rsidP="00E21482">
      <w:pPr>
        <w:spacing w:line="240" w:lineRule="auto"/>
        <w:ind w:left="567" w:hanging="567"/>
        <w:rPr>
          <w:rFonts w:ascii="Garamond" w:hAnsi="Garamond"/>
        </w:rPr>
      </w:pPr>
    </w:p>
    <w:p w14:paraId="71EFA990" w14:textId="77777777" w:rsidR="00E21482" w:rsidRPr="00630F5E" w:rsidRDefault="00E21482" w:rsidP="00E21482">
      <w:pPr>
        <w:pStyle w:val="Listaszerbekezds"/>
        <w:numPr>
          <w:ilvl w:val="0"/>
          <w:numId w:val="14"/>
        </w:numPr>
        <w:spacing w:line="240" w:lineRule="auto"/>
        <w:rPr>
          <w:rFonts w:ascii="Garamond" w:hAnsi="Garamond"/>
        </w:rPr>
      </w:pPr>
      <w:r>
        <w:rPr>
          <w:rFonts w:ascii="Garamond" w:hAnsi="Garamond"/>
        </w:rPr>
        <w:t>az érintett hozzájárulásával;</w:t>
      </w:r>
    </w:p>
    <w:p w14:paraId="1248EDC1" w14:textId="77777777" w:rsidR="00E21482" w:rsidRPr="00630F5E" w:rsidRDefault="00E21482" w:rsidP="00E21482">
      <w:pPr>
        <w:pStyle w:val="Listaszerbekezds"/>
        <w:numPr>
          <w:ilvl w:val="0"/>
          <w:numId w:val="14"/>
        </w:numPr>
        <w:spacing w:line="240" w:lineRule="auto"/>
        <w:rPr>
          <w:rFonts w:ascii="Garamond" w:hAnsi="Garamond"/>
        </w:rPr>
      </w:pPr>
      <w:r>
        <w:rPr>
          <w:rFonts w:ascii="Garamond" w:hAnsi="Garamond"/>
        </w:rPr>
        <w:t>j</w:t>
      </w:r>
      <w:r w:rsidRPr="00630F5E">
        <w:rPr>
          <w:rFonts w:ascii="Garamond" w:hAnsi="Garamond"/>
        </w:rPr>
        <w:t>ogi igények előterjesztéséhez, é</w:t>
      </w:r>
      <w:r>
        <w:rPr>
          <w:rFonts w:ascii="Garamond" w:hAnsi="Garamond"/>
        </w:rPr>
        <w:t>rvényesítéséhez vagy védelméhez;</w:t>
      </w:r>
      <w:r w:rsidRPr="00630F5E">
        <w:rPr>
          <w:rFonts w:ascii="Garamond" w:hAnsi="Garamond"/>
        </w:rPr>
        <w:t xml:space="preserve"> </w:t>
      </w:r>
    </w:p>
    <w:p w14:paraId="12D5C315" w14:textId="77777777" w:rsidR="00E21482" w:rsidRPr="00630F5E" w:rsidRDefault="00E21482" w:rsidP="00E21482">
      <w:pPr>
        <w:pStyle w:val="Listaszerbekezds"/>
        <w:numPr>
          <w:ilvl w:val="0"/>
          <w:numId w:val="14"/>
        </w:numPr>
        <w:spacing w:line="240" w:lineRule="auto"/>
        <w:rPr>
          <w:rFonts w:ascii="Garamond" w:hAnsi="Garamond"/>
        </w:rPr>
      </w:pPr>
      <w:r>
        <w:rPr>
          <w:rFonts w:ascii="Garamond" w:hAnsi="Garamond"/>
        </w:rPr>
        <w:t>m</w:t>
      </w:r>
      <w:r w:rsidRPr="00630F5E">
        <w:rPr>
          <w:rFonts w:ascii="Garamond" w:hAnsi="Garamond"/>
        </w:rPr>
        <w:t>ás természetes vagy jogi sze</w:t>
      </w:r>
      <w:r>
        <w:rPr>
          <w:rFonts w:ascii="Garamond" w:hAnsi="Garamond"/>
        </w:rPr>
        <w:t>mély jogainak védelme érdekében;</w:t>
      </w:r>
      <w:r w:rsidRPr="00630F5E">
        <w:rPr>
          <w:rFonts w:ascii="Garamond" w:hAnsi="Garamond"/>
        </w:rPr>
        <w:t xml:space="preserve"> vagy</w:t>
      </w:r>
    </w:p>
    <w:p w14:paraId="2DA9B86C" w14:textId="77777777" w:rsidR="00E21482" w:rsidRPr="00057FE8" w:rsidRDefault="00E21482" w:rsidP="00E21482">
      <w:pPr>
        <w:pStyle w:val="Listaszerbekezds"/>
        <w:numPr>
          <w:ilvl w:val="0"/>
          <w:numId w:val="14"/>
        </w:numPr>
        <w:spacing w:line="240" w:lineRule="auto"/>
        <w:rPr>
          <w:rFonts w:ascii="Garamond" w:hAnsi="Garamond"/>
        </w:rPr>
      </w:pPr>
      <w:r>
        <w:rPr>
          <w:rFonts w:ascii="Garamond" w:hAnsi="Garamond"/>
        </w:rPr>
        <w:t>a</w:t>
      </w:r>
      <w:r w:rsidRPr="00630F5E">
        <w:rPr>
          <w:rFonts w:ascii="Garamond" w:hAnsi="Garamond"/>
        </w:rPr>
        <w:t xml:space="preserve">z Unió, illetve valamely tagállam fontos közérdekéből </w:t>
      </w:r>
      <w:r w:rsidRPr="00057FE8">
        <w:rPr>
          <w:rFonts w:ascii="Garamond" w:hAnsi="Garamond"/>
        </w:rPr>
        <w:t>lehet kezelni.</w:t>
      </w:r>
    </w:p>
    <w:p w14:paraId="6314DF20" w14:textId="77777777" w:rsidR="00E21482" w:rsidRPr="00630F5E" w:rsidRDefault="00E21482" w:rsidP="00E21482">
      <w:pPr>
        <w:spacing w:line="240" w:lineRule="auto"/>
        <w:ind w:left="567" w:hanging="567"/>
        <w:rPr>
          <w:rFonts w:ascii="Garamond" w:hAnsi="Garamond"/>
        </w:rPr>
      </w:pPr>
    </w:p>
    <w:p w14:paraId="32C0AAF0"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adatkezelés korlátozásának feloldásáról az érintettet előzetesen tájékoztatja az </w:t>
      </w:r>
      <w:r>
        <w:rPr>
          <w:rFonts w:ascii="Garamond" w:hAnsi="Garamond"/>
        </w:rPr>
        <w:t>Egyetem</w:t>
      </w:r>
      <w:r w:rsidRPr="00630F5E">
        <w:rPr>
          <w:rFonts w:ascii="Garamond" w:hAnsi="Garamond"/>
        </w:rPr>
        <w:t>.</w:t>
      </w:r>
    </w:p>
    <w:p w14:paraId="246A8AA3" w14:textId="77777777" w:rsidR="00E21482" w:rsidRPr="00630F5E" w:rsidRDefault="00E21482" w:rsidP="00E21482">
      <w:pPr>
        <w:spacing w:line="240" w:lineRule="auto"/>
        <w:ind w:left="567" w:hanging="567"/>
        <w:rPr>
          <w:rFonts w:ascii="Garamond" w:hAnsi="Garamond"/>
        </w:rPr>
      </w:pPr>
    </w:p>
    <w:p w14:paraId="265553B4" w14:textId="77777777" w:rsidR="00E21482" w:rsidRPr="00630F5E" w:rsidRDefault="00E21482" w:rsidP="00E21482">
      <w:pPr>
        <w:pStyle w:val="Listaszerbekezds"/>
        <w:numPr>
          <w:ilvl w:val="1"/>
          <w:numId w:val="2"/>
        </w:numPr>
        <w:spacing w:line="240" w:lineRule="auto"/>
        <w:ind w:left="426" w:hanging="568"/>
        <w:outlineLvl w:val="1"/>
        <w:rPr>
          <w:rFonts w:ascii="Garamond" w:hAnsi="Garamond"/>
          <w:b/>
        </w:rPr>
      </w:pPr>
      <w:bookmarkStart w:id="15" w:name="_Toc13148999"/>
      <w:bookmarkStart w:id="16" w:name="_Toc81407646"/>
      <w:r w:rsidRPr="00630F5E">
        <w:rPr>
          <w:rFonts w:ascii="Garamond" w:hAnsi="Garamond"/>
          <w:b/>
        </w:rPr>
        <w:t>Adathordozhatósághoz való jog</w:t>
      </w:r>
      <w:bookmarkEnd w:id="15"/>
      <w:bookmarkEnd w:id="16"/>
    </w:p>
    <w:p w14:paraId="3278D49E" w14:textId="77777777" w:rsidR="00E21482" w:rsidRPr="00630F5E" w:rsidRDefault="00E21482" w:rsidP="00E21482">
      <w:pPr>
        <w:spacing w:line="240" w:lineRule="auto"/>
        <w:ind w:left="567" w:hanging="567"/>
        <w:rPr>
          <w:rFonts w:ascii="Garamond" w:hAnsi="Garamond"/>
        </w:rPr>
      </w:pPr>
    </w:p>
    <w:p w14:paraId="60817C06" w14:textId="77777777" w:rsidR="00E21482" w:rsidRPr="00630F5E"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jogosult arra, hogy a rá vonatkozó, az általa az </w:t>
      </w:r>
      <w:r>
        <w:rPr>
          <w:rFonts w:ascii="Garamond" w:hAnsi="Garamond"/>
        </w:rPr>
        <w:t>Egyetem</w:t>
      </w:r>
      <w:r w:rsidRPr="00630F5E">
        <w:rPr>
          <w:rFonts w:ascii="Garamond" w:hAnsi="Garamond"/>
        </w:rPr>
        <w:t xml:space="preserve"> rendelkezésére bocsátott személyes adatokat tagolt, széles körben használt, géppel olvasható formátumban megkapja, továbbá jogosult arra, hogy ezeket az adatokat egy másik adatkezelőnek továbbítsa anélkül, hogy ezt akadályozná az </w:t>
      </w:r>
      <w:r>
        <w:rPr>
          <w:rFonts w:ascii="Garamond" w:hAnsi="Garamond"/>
        </w:rPr>
        <w:t>a</w:t>
      </w:r>
      <w:r w:rsidRPr="00630F5E">
        <w:rPr>
          <w:rFonts w:ascii="Garamond" w:hAnsi="Garamond"/>
        </w:rPr>
        <w:t>datkezelő, ha</w:t>
      </w:r>
      <w:r>
        <w:rPr>
          <w:rFonts w:ascii="Garamond" w:hAnsi="Garamond"/>
        </w:rPr>
        <w:t>:</w:t>
      </w:r>
    </w:p>
    <w:p w14:paraId="627FEF15" w14:textId="77777777" w:rsidR="00E21482" w:rsidRPr="00630F5E" w:rsidRDefault="00E21482" w:rsidP="00E21482">
      <w:pPr>
        <w:spacing w:line="240" w:lineRule="auto"/>
        <w:ind w:left="567" w:hanging="567"/>
        <w:rPr>
          <w:rFonts w:ascii="Garamond" w:hAnsi="Garamond"/>
        </w:rPr>
      </w:pPr>
    </w:p>
    <w:p w14:paraId="6103F0F6" w14:textId="77777777" w:rsidR="00E21482" w:rsidRDefault="00E21482" w:rsidP="00E21482">
      <w:pPr>
        <w:pStyle w:val="Listaszerbekezds"/>
        <w:numPr>
          <w:ilvl w:val="0"/>
          <w:numId w:val="15"/>
        </w:numPr>
        <w:spacing w:line="240" w:lineRule="auto"/>
        <w:rPr>
          <w:rFonts w:ascii="Garamond" w:hAnsi="Garamond"/>
        </w:rPr>
      </w:pPr>
      <w:r>
        <w:rPr>
          <w:rFonts w:ascii="Garamond" w:hAnsi="Garamond"/>
        </w:rPr>
        <w:t>a</w:t>
      </w:r>
      <w:r w:rsidRPr="00630F5E">
        <w:rPr>
          <w:rFonts w:ascii="Garamond" w:hAnsi="Garamond"/>
        </w:rPr>
        <w:t>z adatkezelés hozzájáruláson vagy szerződésen alapul</w:t>
      </w:r>
      <w:r>
        <w:rPr>
          <w:rFonts w:ascii="Garamond" w:hAnsi="Garamond"/>
        </w:rPr>
        <w:t>;</w:t>
      </w:r>
      <w:r w:rsidRPr="00630F5E">
        <w:rPr>
          <w:rFonts w:ascii="Garamond" w:hAnsi="Garamond"/>
        </w:rPr>
        <w:t xml:space="preserve"> és</w:t>
      </w:r>
    </w:p>
    <w:p w14:paraId="6F4002A1" w14:textId="77777777" w:rsidR="00E21482" w:rsidRPr="00776228" w:rsidRDefault="00E21482" w:rsidP="00E21482">
      <w:pPr>
        <w:pStyle w:val="Listaszerbekezds"/>
        <w:numPr>
          <w:ilvl w:val="0"/>
          <w:numId w:val="15"/>
        </w:numPr>
        <w:spacing w:line="240" w:lineRule="auto"/>
        <w:rPr>
          <w:rFonts w:ascii="Garamond" w:hAnsi="Garamond"/>
        </w:rPr>
      </w:pPr>
      <w:r>
        <w:rPr>
          <w:rFonts w:ascii="Garamond" w:hAnsi="Garamond"/>
        </w:rPr>
        <w:t>a</w:t>
      </w:r>
      <w:r w:rsidRPr="00776228">
        <w:rPr>
          <w:rFonts w:ascii="Garamond" w:hAnsi="Garamond"/>
        </w:rPr>
        <w:t>z adatkezelés automatizált módon történik.</w:t>
      </w:r>
    </w:p>
    <w:p w14:paraId="05B1BE99" w14:textId="77777777" w:rsidR="00E21482" w:rsidRPr="00630F5E" w:rsidRDefault="00E21482" w:rsidP="00E21482">
      <w:pPr>
        <w:spacing w:line="240" w:lineRule="auto"/>
        <w:ind w:left="567" w:hanging="567"/>
        <w:rPr>
          <w:rFonts w:ascii="Garamond" w:hAnsi="Garamond"/>
        </w:rPr>
      </w:pPr>
    </w:p>
    <w:p w14:paraId="0EE99A79" w14:textId="77777777" w:rsidR="00E21482" w:rsidRPr="00A92C49" w:rsidRDefault="00E21482" w:rsidP="00E21482">
      <w:pPr>
        <w:pStyle w:val="Listaszerbekezds"/>
        <w:numPr>
          <w:ilvl w:val="2"/>
          <w:numId w:val="2"/>
        </w:numPr>
        <w:spacing w:line="240" w:lineRule="auto"/>
        <w:ind w:left="426" w:hanging="646"/>
        <w:rPr>
          <w:rFonts w:ascii="Garamond" w:hAnsi="Garamond"/>
        </w:rPr>
      </w:pPr>
      <w:r w:rsidRPr="00630F5E">
        <w:rPr>
          <w:rFonts w:ascii="Garamond" w:hAnsi="Garamond"/>
        </w:rPr>
        <w:t xml:space="preserve">Az érintett jogosult kérni, hogy a személyes adatait az </w:t>
      </w:r>
      <w:r>
        <w:rPr>
          <w:rFonts w:ascii="Garamond" w:hAnsi="Garamond"/>
        </w:rPr>
        <w:t>Egyetem</w:t>
      </w:r>
      <w:r w:rsidRPr="00630F5E">
        <w:rPr>
          <w:rFonts w:ascii="Garamond" w:hAnsi="Garamond"/>
        </w:rPr>
        <w:t xml:space="preserve"> közvetlenül egy másik adatkezelőnek küldje meg.</w:t>
      </w:r>
    </w:p>
    <w:p w14:paraId="32D7D1D9" w14:textId="77777777" w:rsidR="00E21482" w:rsidRPr="00630F5E" w:rsidRDefault="00E21482" w:rsidP="00E21482">
      <w:pPr>
        <w:spacing w:line="240" w:lineRule="auto"/>
        <w:ind w:left="567" w:hanging="567"/>
        <w:rPr>
          <w:rFonts w:ascii="Garamond" w:hAnsi="Garamond"/>
        </w:rPr>
      </w:pPr>
    </w:p>
    <w:p w14:paraId="7B836D67" w14:textId="37BBC293" w:rsidR="000F128E" w:rsidRPr="00797775" w:rsidRDefault="000F128E" w:rsidP="000F128E">
      <w:pPr>
        <w:pStyle w:val="Cmsor1"/>
        <w:numPr>
          <w:ilvl w:val="0"/>
          <w:numId w:val="2"/>
        </w:numPr>
        <w:spacing w:before="0" w:after="0" w:line="240" w:lineRule="auto"/>
        <w:jc w:val="center"/>
        <w:rPr>
          <w:rFonts w:ascii="Garamond" w:hAnsi="Garamond"/>
          <w:b w:val="0"/>
        </w:rPr>
      </w:pPr>
      <w:bookmarkStart w:id="17" w:name="_Toc13149016"/>
      <w:bookmarkStart w:id="18" w:name="_Toc81407667"/>
      <w:r w:rsidRPr="00012817">
        <w:rPr>
          <w:rFonts w:ascii="Garamond" w:hAnsi="Garamond"/>
        </w:rPr>
        <w:t>Az érintettek jogorvoslathoz való joga</w:t>
      </w:r>
      <w:bookmarkEnd w:id="17"/>
      <w:bookmarkEnd w:id="18"/>
    </w:p>
    <w:p w14:paraId="7C090CD0" w14:textId="77777777" w:rsidR="000F128E" w:rsidRPr="00630F5E" w:rsidRDefault="000F128E" w:rsidP="000F128E">
      <w:pPr>
        <w:spacing w:line="240" w:lineRule="auto"/>
        <w:ind w:left="567" w:hanging="567"/>
        <w:rPr>
          <w:rFonts w:ascii="Garamond" w:hAnsi="Garamond"/>
        </w:rPr>
      </w:pPr>
    </w:p>
    <w:p w14:paraId="023D8645" w14:textId="77777777"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 xml:space="preserve">Az érintett bármilyen, a személyes adatai kezelésével kapcsolatos kérdéssel, észrevétellel, kérelemmel, panasszal az </w:t>
      </w:r>
      <w:r>
        <w:rPr>
          <w:rFonts w:ascii="Garamond" w:hAnsi="Garamond"/>
        </w:rPr>
        <w:t>Egyetem</w:t>
      </w:r>
      <w:r w:rsidRPr="00630F5E">
        <w:rPr>
          <w:rFonts w:ascii="Garamond" w:hAnsi="Garamond"/>
        </w:rPr>
        <w:t>h</w:t>
      </w:r>
      <w:r>
        <w:rPr>
          <w:rFonts w:ascii="Garamond" w:hAnsi="Garamond"/>
        </w:rPr>
        <w:t>e</w:t>
      </w:r>
      <w:r w:rsidRPr="00630F5E">
        <w:rPr>
          <w:rFonts w:ascii="Garamond" w:hAnsi="Garamond"/>
        </w:rPr>
        <w:t>z fordulhat</w:t>
      </w:r>
      <w:r>
        <w:rPr>
          <w:rFonts w:ascii="Garamond" w:hAnsi="Garamond"/>
        </w:rPr>
        <w:t xml:space="preserve"> a </w:t>
      </w:r>
      <w:r w:rsidRPr="002D12BF">
        <w:rPr>
          <w:rFonts w:ascii="Garamond" w:hAnsi="Garamond"/>
        </w:rPr>
        <w:t>jog@uni-obuda.hu</w:t>
      </w:r>
      <w:r>
        <w:rPr>
          <w:rFonts w:ascii="Garamond" w:hAnsi="Garamond"/>
        </w:rPr>
        <w:t xml:space="preserve"> </w:t>
      </w:r>
      <w:r w:rsidRPr="00630F5E">
        <w:rPr>
          <w:rFonts w:ascii="Garamond" w:hAnsi="Garamond"/>
        </w:rPr>
        <w:t xml:space="preserve">e-mail címen vagy postai úton, illetve személyesen az </w:t>
      </w:r>
      <w:r>
        <w:rPr>
          <w:rFonts w:ascii="Garamond" w:hAnsi="Garamond"/>
        </w:rPr>
        <w:t>Egyetem</w:t>
      </w:r>
      <w:r w:rsidRPr="00630F5E">
        <w:rPr>
          <w:rFonts w:ascii="Garamond" w:hAnsi="Garamond"/>
        </w:rPr>
        <w:t xml:space="preserve"> mindenkori székhelyén. Ilyen esetben az </w:t>
      </w:r>
      <w:r>
        <w:rPr>
          <w:rFonts w:ascii="Garamond" w:hAnsi="Garamond"/>
        </w:rPr>
        <w:t>Egyetem</w:t>
      </w:r>
      <w:r w:rsidRPr="00630F5E">
        <w:rPr>
          <w:rFonts w:ascii="Garamond" w:hAnsi="Garamond"/>
        </w:rPr>
        <w:t xml:space="preserve"> az ügyet legfeljebb 30 napon belül kivizsgálja, és tájékoztatja az érintettet a vizsgálat eredményéről.</w:t>
      </w:r>
    </w:p>
    <w:p w14:paraId="0D54BE8A" w14:textId="77777777" w:rsidR="000F128E" w:rsidRPr="00630F5E" w:rsidRDefault="000F128E" w:rsidP="000F128E">
      <w:pPr>
        <w:spacing w:line="240" w:lineRule="auto"/>
        <w:ind w:left="567" w:hanging="567"/>
        <w:rPr>
          <w:rFonts w:ascii="Garamond" w:hAnsi="Garamond"/>
        </w:rPr>
      </w:pPr>
    </w:p>
    <w:p w14:paraId="071E73D4" w14:textId="2BF3D957"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A</w:t>
      </w:r>
      <w:r>
        <w:rPr>
          <w:rFonts w:ascii="Garamond" w:hAnsi="Garamond"/>
        </w:rPr>
        <w:t>z előző</w:t>
      </w:r>
      <w:r w:rsidRPr="00630F5E">
        <w:rPr>
          <w:rFonts w:ascii="Garamond" w:hAnsi="Garamond"/>
        </w:rPr>
        <w:t xml:space="preserve"> pontban rögzítetteken felül a </w:t>
      </w:r>
      <w:r w:rsidR="00416DD6">
        <w:rPr>
          <w:rFonts w:ascii="Garamond" w:hAnsi="Garamond"/>
        </w:rPr>
        <w:t>Nemzeti Adatvédelmi és Információszabadság Hatóságnál (a továbbiakban: „</w:t>
      </w:r>
      <w:r w:rsidR="00416DD6" w:rsidRPr="004332A6">
        <w:rPr>
          <w:rFonts w:ascii="Garamond" w:hAnsi="Garamond"/>
          <w:b/>
          <w:bCs/>
        </w:rPr>
        <w:t>Hatóság</w:t>
      </w:r>
      <w:r w:rsidR="00416DD6">
        <w:rPr>
          <w:rFonts w:ascii="Garamond" w:hAnsi="Garamond"/>
        </w:rPr>
        <w:t>”)</w:t>
      </w:r>
      <w:r w:rsidRPr="00630F5E">
        <w:rPr>
          <w:rFonts w:ascii="Garamond" w:hAnsi="Garamond"/>
        </w:rPr>
        <w:t xml:space="preserve"> az </w:t>
      </w:r>
      <w:r>
        <w:rPr>
          <w:rFonts w:ascii="Garamond" w:hAnsi="Garamond"/>
        </w:rPr>
        <w:t>Egyetemm</w:t>
      </w:r>
      <w:r w:rsidRPr="00630F5E">
        <w:rPr>
          <w:rFonts w:ascii="Garamond" w:hAnsi="Garamond"/>
        </w:rPr>
        <w:t xml:space="preserve">el szemben bárki vizsgálatot kezdeményezhet arra hivatkozással, hogy személyes adatok kezelésével kapcsolatban jogsérelem következett be, vagy annak közvetlen veszélye fennáll, illetve, hogy a tájékoztatáshoz, hozzáféréshez, helyesbítéshez, korlátozáshoz, törléshez, jogorvoslathoz való jogainak érvényesítését az </w:t>
      </w:r>
      <w:r>
        <w:rPr>
          <w:rFonts w:ascii="Garamond" w:hAnsi="Garamond"/>
        </w:rPr>
        <w:t>Egyetem</w:t>
      </w:r>
      <w:r w:rsidRPr="00630F5E">
        <w:rPr>
          <w:rFonts w:ascii="Garamond" w:hAnsi="Garamond"/>
        </w:rPr>
        <w:t xml:space="preserve"> korlátozza, vagy ezen jogainak érvényesítésére irányuló kérelmét elutasítja. A bejelentést az alábbi elérhetőségek valamelyikén lehet megtenni:</w:t>
      </w:r>
    </w:p>
    <w:p w14:paraId="364E3F42" w14:textId="77777777" w:rsidR="000F128E" w:rsidRPr="00630F5E" w:rsidRDefault="000F128E" w:rsidP="000F128E">
      <w:pPr>
        <w:spacing w:line="240" w:lineRule="auto"/>
        <w:ind w:left="567" w:hanging="567"/>
        <w:rPr>
          <w:rFonts w:ascii="Garamond" w:hAnsi="Garamond"/>
        </w:rPr>
      </w:pPr>
    </w:p>
    <w:p w14:paraId="72DD9AD9" w14:textId="77777777" w:rsidR="000F128E" w:rsidRPr="00630F5E" w:rsidRDefault="000F128E" w:rsidP="000F128E">
      <w:pPr>
        <w:spacing w:line="240" w:lineRule="auto"/>
        <w:ind w:left="567" w:hanging="567"/>
        <w:rPr>
          <w:rFonts w:ascii="Garamond" w:hAnsi="Garamond"/>
        </w:rPr>
      </w:pPr>
      <w:r w:rsidRPr="00630F5E">
        <w:rPr>
          <w:rFonts w:ascii="Garamond" w:hAnsi="Garamond"/>
        </w:rPr>
        <w:tab/>
        <w:t>Nemzeti Adatvédelmi és Információszabadság Hatóságnál (NAIH)</w:t>
      </w:r>
    </w:p>
    <w:p w14:paraId="3A8A61E8" w14:textId="77777777" w:rsidR="000F128E" w:rsidRDefault="000F128E" w:rsidP="000F128E">
      <w:pPr>
        <w:spacing w:line="240" w:lineRule="auto"/>
        <w:ind w:firstLine="567"/>
        <w:rPr>
          <w:rFonts w:ascii="Garamond" w:hAnsi="Garamond"/>
        </w:rPr>
      </w:pPr>
      <w:r>
        <w:rPr>
          <w:rFonts w:ascii="Garamond" w:hAnsi="Garamond"/>
        </w:rPr>
        <w:t xml:space="preserve">Postacím: </w:t>
      </w:r>
      <w:r w:rsidRPr="00166F20">
        <w:rPr>
          <w:rFonts w:ascii="Garamond" w:hAnsi="Garamond"/>
        </w:rPr>
        <w:t>1363 Budapest, Pf. 9.</w:t>
      </w:r>
    </w:p>
    <w:p w14:paraId="69DACA7C" w14:textId="77777777" w:rsidR="000F128E" w:rsidRDefault="000F128E" w:rsidP="000F128E">
      <w:pPr>
        <w:spacing w:line="240" w:lineRule="auto"/>
        <w:ind w:firstLine="567"/>
        <w:rPr>
          <w:rFonts w:ascii="Garamond" w:hAnsi="Garamond"/>
        </w:rPr>
      </w:pPr>
      <w:r>
        <w:rPr>
          <w:rFonts w:ascii="Garamond" w:hAnsi="Garamond"/>
        </w:rPr>
        <w:t xml:space="preserve">Cím: </w:t>
      </w:r>
      <w:r w:rsidRPr="00166F20">
        <w:rPr>
          <w:rFonts w:ascii="Garamond" w:hAnsi="Garamond"/>
        </w:rPr>
        <w:t xml:space="preserve">1055 Budapest, Falk Miksa utca 9-11. </w:t>
      </w:r>
    </w:p>
    <w:p w14:paraId="0996E2A6" w14:textId="77777777" w:rsidR="000F128E" w:rsidRPr="00630F5E" w:rsidRDefault="000F128E" w:rsidP="000F128E">
      <w:pPr>
        <w:spacing w:line="240" w:lineRule="auto"/>
        <w:ind w:left="567" w:hanging="567"/>
        <w:rPr>
          <w:rFonts w:ascii="Garamond" w:hAnsi="Garamond"/>
        </w:rPr>
      </w:pPr>
      <w:r w:rsidRPr="00630F5E">
        <w:rPr>
          <w:rFonts w:ascii="Garamond" w:hAnsi="Garamond"/>
        </w:rPr>
        <w:tab/>
        <w:t>Telefon: +36 (1) 391-1400</w:t>
      </w:r>
    </w:p>
    <w:p w14:paraId="7C81A77C" w14:textId="77777777" w:rsidR="000F128E" w:rsidRPr="00630F5E" w:rsidRDefault="000F128E" w:rsidP="000F128E">
      <w:pPr>
        <w:spacing w:line="240" w:lineRule="auto"/>
        <w:ind w:left="567" w:hanging="567"/>
        <w:rPr>
          <w:rFonts w:ascii="Garamond" w:hAnsi="Garamond"/>
        </w:rPr>
      </w:pPr>
      <w:r w:rsidRPr="00630F5E">
        <w:rPr>
          <w:rFonts w:ascii="Garamond" w:hAnsi="Garamond"/>
        </w:rPr>
        <w:tab/>
        <w:t>Fax: +36 (1) 391-1410</w:t>
      </w:r>
    </w:p>
    <w:p w14:paraId="15032E32" w14:textId="77777777" w:rsidR="000F128E" w:rsidRPr="00630F5E" w:rsidRDefault="000F128E" w:rsidP="000F128E">
      <w:pPr>
        <w:spacing w:line="240" w:lineRule="auto"/>
        <w:ind w:left="567" w:hanging="567"/>
        <w:rPr>
          <w:rFonts w:ascii="Garamond" w:hAnsi="Garamond"/>
        </w:rPr>
      </w:pPr>
      <w:r w:rsidRPr="00630F5E">
        <w:rPr>
          <w:rFonts w:ascii="Garamond" w:hAnsi="Garamond"/>
        </w:rPr>
        <w:tab/>
        <w:t>E-mail: ugyfelszolgalat@naih.hu</w:t>
      </w:r>
    </w:p>
    <w:p w14:paraId="360FE83D" w14:textId="77777777" w:rsidR="000F128E" w:rsidRPr="00630F5E" w:rsidRDefault="000F128E" w:rsidP="000F128E">
      <w:pPr>
        <w:spacing w:line="240" w:lineRule="auto"/>
        <w:ind w:left="567" w:hanging="567"/>
        <w:rPr>
          <w:rFonts w:ascii="Garamond" w:hAnsi="Garamond"/>
        </w:rPr>
      </w:pPr>
      <w:r w:rsidRPr="00630F5E">
        <w:rPr>
          <w:rFonts w:ascii="Garamond" w:hAnsi="Garamond"/>
        </w:rPr>
        <w:tab/>
        <w:t>URL: http://naih.hu</w:t>
      </w:r>
    </w:p>
    <w:p w14:paraId="1B4D4F38" w14:textId="77777777" w:rsidR="000F128E" w:rsidRPr="00630F5E" w:rsidRDefault="000F128E" w:rsidP="000F128E">
      <w:pPr>
        <w:spacing w:line="240" w:lineRule="auto"/>
        <w:ind w:left="567" w:hanging="567"/>
        <w:rPr>
          <w:rFonts w:ascii="Garamond" w:hAnsi="Garamond"/>
        </w:rPr>
      </w:pPr>
    </w:p>
    <w:p w14:paraId="7FE4CFC3" w14:textId="7206C76C"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 xml:space="preserve">A 2.1. és 2.2. pontokban rögzítetteken felül, a bírósági jogorvoslathoz való jogának érvényesítése érdekében az érintett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A per </w:t>
      </w:r>
      <w:r>
        <w:rPr>
          <w:rFonts w:ascii="Garamond" w:hAnsi="Garamond"/>
        </w:rPr>
        <w:t>–</w:t>
      </w:r>
      <w:r w:rsidRPr="00630F5E">
        <w:rPr>
          <w:rFonts w:ascii="Garamond" w:hAnsi="Garamond"/>
        </w:rPr>
        <w:t xml:space="preserve"> az érintett választása szerint </w:t>
      </w:r>
      <w:r>
        <w:rPr>
          <w:rFonts w:ascii="Garamond" w:hAnsi="Garamond"/>
        </w:rPr>
        <w:t>–</w:t>
      </w:r>
      <w:r w:rsidRPr="00630F5E">
        <w:rPr>
          <w:rFonts w:ascii="Garamond" w:hAnsi="Garamond"/>
        </w:rPr>
        <w:t xml:space="preserve"> az érintett lakóhelye vagy tartózkodási helye, vagy az adatkezelő székhelye szerinti törvényszék előtt is megindítható.</w:t>
      </w:r>
      <w:r w:rsidRPr="00630F5E" w:rsidDel="00EA4756">
        <w:rPr>
          <w:rFonts w:ascii="Garamond" w:hAnsi="Garamond"/>
        </w:rPr>
        <w:t xml:space="preserve"> </w:t>
      </w:r>
    </w:p>
    <w:p w14:paraId="577E9C39" w14:textId="7EE51983" w:rsidR="000F128E" w:rsidRDefault="000F128E" w:rsidP="000F128E">
      <w:pPr>
        <w:spacing w:line="240" w:lineRule="auto"/>
        <w:rPr>
          <w:rFonts w:ascii="Garamond" w:hAnsi="Garamond"/>
        </w:rPr>
      </w:pPr>
    </w:p>
    <w:p w14:paraId="370E206D" w14:textId="16CE66BE" w:rsidR="000F128E" w:rsidRPr="00630F5E" w:rsidRDefault="000F128E" w:rsidP="000F128E">
      <w:pPr>
        <w:pStyle w:val="Cmsor1"/>
        <w:numPr>
          <w:ilvl w:val="0"/>
          <w:numId w:val="2"/>
        </w:numPr>
        <w:spacing w:before="0" w:after="0" w:line="240" w:lineRule="auto"/>
        <w:jc w:val="center"/>
        <w:rPr>
          <w:rFonts w:ascii="Garamond" w:hAnsi="Garamond"/>
        </w:rPr>
      </w:pPr>
      <w:bookmarkStart w:id="19" w:name="_Toc13149014"/>
      <w:bookmarkStart w:id="20" w:name="_Toc81407665"/>
      <w:r w:rsidRPr="00012817">
        <w:rPr>
          <w:rFonts w:ascii="Garamond" w:hAnsi="Garamond"/>
        </w:rPr>
        <w:t>A személyes adatok kezelésével kapcsolatos jogok érvényesítése az érintett halálát követően</w:t>
      </w:r>
      <w:bookmarkEnd w:id="19"/>
      <w:bookmarkEnd w:id="20"/>
    </w:p>
    <w:p w14:paraId="33FECE2A" w14:textId="77777777" w:rsidR="000F128E" w:rsidRPr="00630F5E" w:rsidRDefault="000F128E" w:rsidP="000F128E">
      <w:pPr>
        <w:spacing w:line="240" w:lineRule="auto"/>
        <w:ind w:left="567" w:hanging="567"/>
        <w:rPr>
          <w:rFonts w:ascii="Garamond" w:hAnsi="Garamond"/>
        </w:rPr>
      </w:pPr>
    </w:p>
    <w:p w14:paraId="5137EF8F" w14:textId="77777777"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Az érintett halálát követő öt éven belül a hozzáféréshez, helyesbítéshez, törléshez, az adatkezelés korlátozásához és tiltakozáshoz való jogát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69EE13AB" w14:textId="77777777" w:rsidR="000F128E" w:rsidRPr="00630F5E" w:rsidRDefault="000F128E" w:rsidP="000F128E">
      <w:pPr>
        <w:pStyle w:val="Listaszerbekezds"/>
        <w:spacing w:line="240" w:lineRule="auto"/>
        <w:ind w:left="0"/>
        <w:rPr>
          <w:rFonts w:ascii="Garamond" w:hAnsi="Garamond"/>
        </w:rPr>
      </w:pPr>
    </w:p>
    <w:p w14:paraId="6D757557" w14:textId="2998C7DA"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 xml:space="preserve">Ha az érintett nem tett </w:t>
      </w:r>
      <w:r>
        <w:rPr>
          <w:rFonts w:ascii="Garamond" w:hAnsi="Garamond"/>
        </w:rPr>
        <w:t>a</w:t>
      </w:r>
      <w:r w:rsidR="00B944B8">
        <w:rPr>
          <w:rFonts w:ascii="Garamond" w:hAnsi="Garamond"/>
        </w:rPr>
        <w:t xml:space="preserve"> 3</w:t>
      </w:r>
      <w:r w:rsidRPr="00630F5E">
        <w:rPr>
          <w:rFonts w:ascii="Garamond" w:hAnsi="Garamond"/>
        </w:rPr>
        <w:t>.1. pontnak megfelelő jognyilatkozatot, a Polgári Törvénykönyv szerinti közeli hozzátartozója jogosult a helyesbítéshez és tiltakozáshoz, valamint - ha az adatkezelés már az érintett életében is jogellenes volt, vagy az adatkezelés célja az érintett halálával megszűnt - a törléshez és az adatkezelés korlátozásához való jogokat érvényesíteni az érintett halálát követő öt éven belül. Az érintett jogainak jelen pont szerinti érvényesítésére az a közeli hozzátartozó jogosult, aki ezen jogosultságát elsőként gyakorolja.</w:t>
      </w:r>
    </w:p>
    <w:p w14:paraId="4E236BDD" w14:textId="77777777" w:rsidR="000F128E" w:rsidRPr="00630F5E" w:rsidRDefault="000F128E" w:rsidP="000F128E">
      <w:pPr>
        <w:pStyle w:val="Listaszerbekezds"/>
        <w:spacing w:line="240" w:lineRule="auto"/>
        <w:ind w:left="0"/>
        <w:rPr>
          <w:rFonts w:ascii="Garamond" w:hAnsi="Garamond"/>
        </w:rPr>
      </w:pPr>
    </w:p>
    <w:p w14:paraId="3FEDCE6F" w14:textId="77777777"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 xml:space="preserve">Az érintett jogait a jelen pont alapján érvényesítő személyt e jogok érvényesítése - így különösen az </w:t>
      </w:r>
      <w:r>
        <w:rPr>
          <w:rFonts w:ascii="Garamond" w:hAnsi="Garamond"/>
        </w:rPr>
        <w:t>Egyetemm</w:t>
      </w:r>
      <w:r w:rsidRPr="00630F5E">
        <w:rPr>
          <w:rFonts w:ascii="Garamond" w:hAnsi="Garamond"/>
        </w:rPr>
        <w:t>el szembeni, valamint a Hatóság, illetve bíróság előtti eljárás - során az érintett részére megállapított jogok illetik és kötelezettségek terhelik.</w:t>
      </w:r>
    </w:p>
    <w:p w14:paraId="2115474D" w14:textId="77777777" w:rsidR="000F128E" w:rsidRPr="00630F5E" w:rsidRDefault="000F128E" w:rsidP="000F128E">
      <w:pPr>
        <w:pStyle w:val="Listaszerbekezds"/>
        <w:spacing w:line="240" w:lineRule="auto"/>
        <w:ind w:left="0"/>
        <w:rPr>
          <w:rFonts w:ascii="Garamond" w:hAnsi="Garamond"/>
        </w:rPr>
      </w:pPr>
    </w:p>
    <w:p w14:paraId="485D19AF" w14:textId="77777777" w:rsidR="000F128E" w:rsidRPr="00630F5E" w:rsidRDefault="000F128E" w:rsidP="000F128E">
      <w:pPr>
        <w:pStyle w:val="Listaszerbekezds"/>
        <w:numPr>
          <w:ilvl w:val="1"/>
          <w:numId w:val="2"/>
        </w:numPr>
        <w:spacing w:line="240" w:lineRule="auto"/>
        <w:ind w:left="426" w:hanging="568"/>
        <w:rPr>
          <w:rFonts w:ascii="Garamond" w:hAnsi="Garamond"/>
        </w:rPr>
      </w:pPr>
      <w:r w:rsidRPr="00630F5E">
        <w:rPr>
          <w:rFonts w:ascii="Garamond" w:hAnsi="Garamond"/>
        </w:rPr>
        <w:t>Az érintett jogait jelen pont alapján érvényesítő személy az érintett halálának tényét és idejét halotti anyakönyvi kivonattal vagy bírósági határozattal, valamint saját személyazonosságát és hozzátartozói minőségét közokirattal igazolja.</w:t>
      </w:r>
    </w:p>
    <w:p w14:paraId="3610A170" w14:textId="77777777" w:rsidR="000F128E" w:rsidRPr="000F128E" w:rsidRDefault="000F128E" w:rsidP="000F128E">
      <w:pPr>
        <w:spacing w:line="240" w:lineRule="auto"/>
        <w:rPr>
          <w:rFonts w:ascii="Garamond" w:hAnsi="Garamond"/>
        </w:rPr>
      </w:pPr>
    </w:p>
    <w:p w14:paraId="06233553" w14:textId="77777777" w:rsidR="00C4680B" w:rsidRDefault="00F53E7B"/>
    <w:sectPr w:rsidR="00C468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20F1B" w14:textId="77777777" w:rsidR="002C3FAA" w:rsidRDefault="002C3FAA" w:rsidP="006F42F0">
      <w:pPr>
        <w:spacing w:line="240" w:lineRule="auto"/>
      </w:pPr>
      <w:r>
        <w:separator/>
      </w:r>
    </w:p>
  </w:endnote>
  <w:endnote w:type="continuationSeparator" w:id="0">
    <w:p w14:paraId="0126B760" w14:textId="77777777" w:rsidR="002C3FAA" w:rsidRDefault="002C3FAA" w:rsidP="006F4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54879"/>
      <w:docPartObj>
        <w:docPartGallery w:val="Page Numbers (Bottom of Page)"/>
        <w:docPartUnique/>
      </w:docPartObj>
    </w:sdtPr>
    <w:sdtEndPr/>
    <w:sdtContent>
      <w:p w14:paraId="6E4BA411" w14:textId="35D35522" w:rsidR="006F42F0" w:rsidRDefault="006F42F0">
        <w:pPr>
          <w:pStyle w:val="llb"/>
          <w:jc w:val="right"/>
        </w:pPr>
        <w:r>
          <w:fldChar w:fldCharType="begin"/>
        </w:r>
        <w:r>
          <w:instrText>PAGE   \* MERGEFORMAT</w:instrText>
        </w:r>
        <w:r>
          <w:fldChar w:fldCharType="separate"/>
        </w:r>
        <w:r w:rsidR="00F53E7B">
          <w:rPr>
            <w:noProof/>
          </w:rPr>
          <w:t>2</w:t>
        </w:r>
        <w:r>
          <w:fldChar w:fldCharType="end"/>
        </w:r>
      </w:p>
    </w:sdtContent>
  </w:sdt>
  <w:p w14:paraId="6D23B6E6" w14:textId="77777777" w:rsidR="006F42F0" w:rsidRDefault="006F42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A895" w14:textId="77777777" w:rsidR="002C3FAA" w:rsidRDefault="002C3FAA" w:rsidP="006F42F0">
      <w:pPr>
        <w:spacing w:line="240" w:lineRule="auto"/>
      </w:pPr>
      <w:r>
        <w:separator/>
      </w:r>
    </w:p>
  </w:footnote>
  <w:footnote w:type="continuationSeparator" w:id="0">
    <w:p w14:paraId="5F76A35C" w14:textId="77777777" w:rsidR="002C3FAA" w:rsidRDefault="002C3FAA" w:rsidP="006F42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03A"/>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2C1575"/>
    <w:multiLevelType w:val="multilevel"/>
    <w:tmpl w:val="8E4675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52984"/>
    <w:multiLevelType w:val="hybridMultilevel"/>
    <w:tmpl w:val="CEB452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561E24"/>
    <w:multiLevelType w:val="hybridMultilevel"/>
    <w:tmpl w:val="FCC46F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C798B"/>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790D45"/>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4A4427"/>
    <w:multiLevelType w:val="multilevel"/>
    <w:tmpl w:val="8E4675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546D4A"/>
    <w:multiLevelType w:val="multilevel"/>
    <w:tmpl w:val="DAEAF774"/>
    <w:lvl w:ilvl="0">
      <w:start w:val="1"/>
      <w:numFmt w:val="decimal"/>
      <w:lvlText w:val="%1"/>
      <w:lvlJc w:val="left"/>
      <w:pPr>
        <w:ind w:left="858" w:hanging="432"/>
      </w:pPr>
    </w:lvl>
    <w:lvl w:ilvl="1">
      <w:start w:val="1"/>
      <w:numFmt w:val="decimal"/>
      <w:lvlText w:val="%1.%2"/>
      <w:lvlJc w:val="left"/>
      <w:pPr>
        <w:ind w:left="718"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2F1787"/>
    <w:multiLevelType w:val="hybridMultilevel"/>
    <w:tmpl w:val="73BC82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0A5C26"/>
    <w:multiLevelType w:val="hybridMultilevel"/>
    <w:tmpl w:val="185E3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4A2EE6"/>
    <w:multiLevelType w:val="multilevel"/>
    <w:tmpl w:val="8E4675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105458"/>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4806985"/>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C61544"/>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54E31CD"/>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7B304D3"/>
    <w:multiLevelType w:val="hybridMultilevel"/>
    <w:tmpl w:val="609253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CC93757"/>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15"/>
  </w:num>
  <w:num w:numId="6">
    <w:abstractNumId w:val="3"/>
  </w:num>
  <w:num w:numId="7">
    <w:abstractNumId w:val="2"/>
  </w:num>
  <w:num w:numId="8">
    <w:abstractNumId w:val="5"/>
  </w:num>
  <w:num w:numId="9">
    <w:abstractNumId w:val="13"/>
  </w:num>
  <w:num w:numId="10">
    <w:abstractNumId w:val="11"/>
  </w:num>
  <w:num w:numId="11">
    <w:abstractNumId w:val="16"/>
  </w:num>
  <w:num w:numId="12">
    <w:abstractNumId w:val="12"/>
  </w:num>
  <w:num w:numId="13">
    <w:abstractNumId w:val="14"/>
  </w:num>
  <w:num w:numId="14">
    <w:abstractNumId w:val="0"/>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82"/>
    <w:rsid w:val="000F128E"/>
    <w:rsid w:val="002C3FAA"/>
    <w:rsid w:val="00360281"/>
    <w:rsid w:val="003D0B93"/>
    <w:rsid w:val="00416DD6"/>
    <w:rsid w:val="004332A6"/>
    <w:rsid w:val="00497C0C"/>
    <w:rsid w:val="005C7B0D"/>
    <w:rsid w:val="005D501B"/>
    <w:rsid w:val="00654BB7"/>
    <w:rsid w:val="006F42F0"/>
    <w:rsid w:val="00897931"/>
    <w:rsid w:val="00A06885"/>
    <w:rsid w:val="00AB5457"/>
    <w:rsid w:val="00B944B8"/>
    <w:rsid w:val="00C91A85"/>
    <w:rsid w:val="00D12BE3"/>
    <w:rsid w:val="00D27CB3"/>
    <w:rsid w:val="00E21482"/>
    <w:rsid w:val="00F53E7B"/>
    <w:rsid w:val="00FF76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452F"/>
  <w15:chartTrackingRefBased/>
  <w15:docId w15:val="{616DA87A-F2C4-406C-9B53-3DB24090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1482"/>
    <w:pPr>
      <w:spacing w:after="0" w:line="276" w:lineRule="auto"/>
      <w:jc w:val="both"/>
    </w:pPr>
    <w:rPr>
      <w:rFonts w:ascii="Times New Roman" w:eastAsia="Calibri" w:hAnsi="Times New Roman" w:cs="Times New Roman"/>
    </w:rPr>
  </w:style>
  <w:style w:type="paragraph" w:styleId="Cmsor1">
    <w:name w:val="heading 1"/>
    <w:basedOn w:val="Cmsor11"/>
    <w:next w:val="Norml"/>
    <w:link w:val="Cmsor1Char"/>
    <w:uiPriority w:val="9"/>
    <w:qFormat/>
    <w:rsid w:val="00E21482"/>
    <w:pPr>
      <w:spacing w:before="360" w:after="12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1482"/>
    <w:rPr>
      <w:rFonts w:ascii="Times New Roman" w:eastAsia="Calibri" w:hAnsi="Times New Roman" w:cs="Times New Roman"/>
      <w:b/>
    </w:rPr>
  </w:style>
  <w:style w:type="paragraph" w:styleId="Listaszerbekezds">
    <w:name w:val="List Paragraph"/>
    <w:basedOn w:val="Norml"/>
    <w:uiPriority w:val="34"/>
    <w:qFormat/>
    <w:rsid w:val="00E21482"/>
    <w:pPr>
      <w:ind w:left="720"/>
      <w:contextualSpacing/>
    </w:pPr>
  </w:style>
  <w:style w:type="paragraph" w:customStyle="1" w:styleId="Cmsor11">
    <w:name w:val="Címsor 11"/>
    <w:basedOn w:val="Norml"/>
    <w:rsid w:val="00E21482"/>
  </w:style>
  <w:style w:type="paragraph" w:customStyle="1" w:styleId="Cmsor21">
    <w:name w:val="Címsor 21"/>
    <w:basedOn w:val="Norml"/>
    <w:rsid w:val="00E21482"/>
  </w:style>
  <w:style w:type="paragraph" w:customStyle="1" w:styleId="Cmsor31">
    <w:name w:val="Címsor 31"/>
    <w:basedOn w:val="Norml"/>
    <w:rsid w:val="00E21482"/>
  </w:style>
  <w:style w:type="paragraph" w:customStyle="1" w:styleId="Cmsor41">
    <w:name w:val="Címsor 41"/>
    <w:basedOn w:val="Norml"/>
    <w:rsid w:val="00E21482"/>
  </w:style>
  <w:style w:type="paragraph" w:customStyle="1" w:styleId="Cmsor51">
    <w:name w:val="Címsor 51"/>
    <w:basedOn w:val="Norml"/>
    <w:rsid w:val="00E21482"/>
  </w:style>
  <w:style w:type="paragraph" w:customStyle="1" w:styleId="Cmsor61">
    <w:name w:val="Címsor 61"/>
    <w:basedOn w:val="Norml"/>
    <w:rsid w:val="00E21482"/>
  </w:style>
  <w:style w:type="paragraph" w:customStyle="1" w:styleId="Cmsor71">
    <w:name w:val="Címsor 71"/>
    <w:basedOn w:val="Norml"/>
    <w:rsid w:val="00E21482"/>
  </w:style>
  <w:style w:type="paragraph" w:customStyle="1" w:styleId="Cmsor81">
    <w:name w:val="Címsor 81"/>
    <w:basedOn w:val="Norml"/>
    <w:rsid w:val="00E21482"/>
  </w:style>
  <w:style w:type="paragraph" w:customStyle="1" w:styleId="Cmsor91">
    <w:name w:val="Címsor 91"/>
    <w:basedOn w:val="Norml"/>
    <w:rsid w:val="00E21482"/>
  </w:style>
  <w:style w:type="character" w:styleId="Jegyzethivatkozs">
    <w:name w:val="annotation reference"/>
    <w:uiPriority w:val="99"/>
    <w:unhideWhenUsed/>
    <w:rsid w:val="00E21482"/>
    <w:rPr>
      <w:sz w:val="16"/>
      <w:szCs w:val="16"/>
    </w:rPr>
  </w:style>
  <w:style w:type="paragraph" w:styleId="Jegyzetszveg">
    <w:name w:val="annotation text"/>
    <w:basedOn w:val="Norml"/>
    <w:link w:val="JegyzetszvegChar"/>
    <w:uiPriority w:val="99"/>
    <w:unhideWhenUsed/>
    <w:rsid w:val="00E21482"/>
    <w:pPr>
      <w:spacing w:line="240" w:lineRule="auto"/>
    </w:pPr>
    <w:rPr>
      <w:sz w:val="20"/>
      <w:szCs w:val="20"/>
    </w:rPr>
  </w:style>
  <w:style w:type="character" w:customStyle="1" w:styleId="JegyzetszvegChar">
    <w:name w:val="Jegyzetszöveg Char"/>
    <w:basedOn w:val="Bekezdsalapbettpusa"/>
    <w:link w:val="Jegyzetszveg"/>
    <w:uiPriority w:val="99"/>
    <w:rsid w:val="00E21482"/>
    <w:rPr>
      <w:rFonts w:ascii="Times New Roman" w:eastAsia="Calibri" w:hAnsi="Times New Roman" w:cs="Times New Roman"/>
      <w:sz w:val="20"/>
      <w:szCs w:val="20"/>
    </w:rPr>
  </w:style>
  <w:style w:type="paragraph" w:styleId="lfej">
    <w:name w:val="header"/>
    <w:basedOn w:val="Norml"/>
    <w:link w:val="lfejChar"/>
    <w:uiPriority w:val="99"/>
    <w:unhideWhenUsed/>
    <w:rsid w:val="006F42F0"/>
    <w:pPr>
      <w:tabs>
        <w:tab w:val="center" w:pos="4536"/>
        <w:tab w:val="right" w:pos="9072"/>
      </w:tabs>
      <w:spacing w:line="240" w:lineRule="auto"/>
    </w:pPr>
  </w:style>
  <w:style w:type="character" w:customStyle="1" w:styleId="lfejChar">
    <w:name w:val="Élőfej Char"/>
    <w:basedOn w:val="Bekezdsalapbettpusa"/>
    <w:link w:val="lfej"/>
    <w:uiPriority w:val="99"/>
    <w:rsid w:val="006F42F0"/>
    <w:rPr>
      <w:rFonts w:ascii="Times New Roman" w:eastAsia="Calibri" w:hAnsi="Times New Roman" w:cs="Times New Roman"/>
    </w:rPr>
  </w:style>
  <w:style w:type="paragraph" w:styleId="llb">
    <w:name w:val="footer"/>
    <w:basedOn w:val="Norml"/>
    <w:link w:val="llbChar"/>
    <w:uiPriority w:val="99"/>
    <w:unhideWhenUsed/>
    <w:rsid w:val="006F42F0"/>
    <w:pPr>
      <w:tabs>
        <w:tab w:val="center" w:pos="4536"/>
        <w:tab w:val="right" w:pos="9072"/>
      </w:tabs>
      <w:spacing w:line="240" w:lineRule="auto"/>
    </w:pPr>
  </w:style>
  <w:style w:type="character" w:customStyle="1" w:styleId="llbChar">
    <w:name w:val="Élőláb Char"/>
    <w:basedOn w:val="Bekezdsalapbettpusa"/>
    <w:link w:val="llb"/>
    <w:uiPriority w:val="99"/>
    <w:rsid w:val="006F42F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F65FC27955910468704CBAB9309C024" ma:contentTypeVersion="10" ma:contentTypeDescription="Új dokumentum létrehozása." ma:contentTypeScope="" ma:versionID="0f9c3fd4acd26f05e1d8d0b1ba048fc7">
  <xsd:schema xmlns:xsd="http://www.w3.org/2001/XMLSchema" xmlns:xs="http://www.w3.org/2001/XMLSchema" xmlns:p="http://schemas.microsoft.com/office/2006/metadata/properties" xmlns:ns3="f44dc2fb-e824-4f59-8442-68657e07a89d" targetNamespace="http://schemas.microsoft.com/office/2006/metadata/properties" ma:root="true" ma:fieldsID="f5104f1b41f1ee58a52e28d475b8902a" ns3:_="">
    <xsd:import namespace="f44dc2fb-e824-4f59-8442-68657e07a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c2fb-e824-4f59-8442-68657e07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FB1FE-1994-4486-BA37-A29D55210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c2fb-e824-4f59-8442-68657e07a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D19B0-2EF7-4E80-99B2-69CB5C691306}">
  <ds:schemaRefs>
    <ds:schemaRef ds:uri="http://schemas.microsoft.com/sharepoint/v3/contenttype/forms"/>
  </ds:schemaRefs>
</ds:datastoreItem>
</file>

<file path=customXml/itemProps3.xml><?xml version="1.0" encoding="utf-8"?>
<ds:datastoreItem xmlns:ds="http://schemas.openxmlformats.org/officeDocument/2006/customXml" ds:itemID="{ABE44C06-5354-455C-AF65-DCA10D32505C}">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f44dc2fb-e824-4f59-8442-68657e07a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16892</Characters>
  <Application>Microsoft Office Word</Application>
  <DocSecurity>4</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Póczek Aliz</dc:creator>
  <cp:keywords/>
  <dc:description/>
  <cp:lastModifiedBy>dr. Molnár Ildikó</cp:lastModifiedBy>
  <cp:revision>2</cp:revision>
  <dcterms:created xsi:type="dcterms:W3CDTF">2022-10-04T09:19:00Z</dcterms:created>
  <dcterms:modified xsi:type="dcterms:W3CDTF">2022-10-04T09:19:00Z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0x010100AF65FC27955910468704CBAB9309C024</vt:lpwstr>
  </property>
</Properties>
</file>